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A340A" w14:textId="77777777" w:rsidR="00FD1793" w:rsidRDefault="00000000">
      <w:pPr>
        <w:spacing w:after="0" w:line="240" w:lineRule="auto"/>
        <w:jc w:val="center"/>
        <w:rPr>
          <w:rFonts w:ascii="Browallia New" w:hAnsi="Browallia New" w:cs="Browallia New"/>
          <w:sz w:val="28"/>
          <w:szCs w:val="28"/>
        </w:rPr>
      </w:pPr>
      <w:bookmarkStart w:id="0" w:name="_Hlk173774707"/>
      <w:r>
        <w:rPr>
          <w:rFonts w:ascii="Browallia New" w:hAnsi="Browallia New" w:cs="Browallia New"/>
          <w:b/>
          <w:bCs/>
        </w:rPr>
        <w:t>Alerting Medicine Cabinet by Using IoT and Web Application</w:t>
      </w:r>
      <w:r>
        <w:rPr>
          <w:rFonts w:ascii="Browallia New" w:hAnsi="Browallia New" w:cs="Browallia New"/>
          <w:b/>
          <w:bCs/>
          <w:sz w:val="28"/>
          <w:szCs w:val="28"/>
        </w:rPr>
        <w:t> </w:t>
      </w:r>
    </w:p>
    <w:bookmarkEnd w:id="0"/>
    <w:p w14:paraId="3EBB3EF9" w14:textId="77777777" w:rsidR="00FD1793" w:rsidRDefault="00000000">
      <w:pPr>
        <w:spacing w:after="0" w:line="240" w:lineRule="auto"/>
        <w:jc w:val="center"/>
        <w:rPr>
          <w:rFonts w:ascii="Browallia New" w:hAnsi="Browallia New" w:cs="Browallia New"/>
          <w:sz w:val="28"/>
          <w:szCs w:val="28"/>
        </w:rPr>
      </w:pPr>
      <w:proofErr w:type="spellStart"/>
      <w:r>
        <w:rPr>
          <w:rFonts w:ascii="Browallia New" w:hAnsi="Browallia New" w:cs="Browallia New"/>
          <w:sz w:val="28"/>
          <w:szCs w:val="28"/>
        </w:rPr>
        <w:t>Kanakorn</w:t>
      </w:r>
      <w:proofErr w:type="spellEnd"/>
      <w:r>
        <w:rPr>
          <w:rFonts w:ascii="Browallia New" w:hAnsi="Browallia New" w:cs="Browallia New"/>
          <w:sz w:val="28"/>
          <w:szCs w:val="28"/>
        </w:rPr>
        <w:t xml:space="preserve"> </w:t>
      </w:r>
      <w:proofErr w:type="spellStart"/>
      <w:r>
        <w:rPr>
          <w:rFonts w:ascii="Browallia New" w:hAnsi="Browallia New" w:cs="Browallia New"/>
          <w:sz w:val="28"/>
          <w:szCs w:val="28"/>
        </w:rPr>
        <w:t>Thaiprakhon</w:t>
      </w:r>
      <w:proofErr w:type="spellEnd"/>
      <w:r>
        <w:rPr>
          <w:rFonts w:ascii="Browallia New" w:hAnsi="Browallia New" w:cs="Browallia New"/>
          <w:sz w:val="28"/>
          <w:szCs w:val="28"/>
        </w:rPr>
        <w:t>,</w:t>
      </w:r>
      <w:r>
        <w:rPr>
          <w:rFonts w:ascii="Browallia New" w:hAnsi="Browallia New" w:cs="Browallia New"/>
          <w:sz w:val="28"/>
          <w:szCs w:val="28"/>
          <w:cs/>
          <w:lang w:val="th-TH"/>
        </w:rPr>
        <w:t xml:space="preserve"> </w:t>
      </w:r>
      <w:proofErr w:type="spellStart"/>
      <w:r>
        <w:rPr>
          <w:rFonts w:ascii="Browallia New" w:hAnsi="Browallia New" w:cs="Browallia New"/>
          <w:sz w:val="28"/>
          <w:szCs w:val="28"/>
        </w:rPr>
        <w:t>Thananop</w:t>
      </w:r>
      <w:proofErr w:type="spellEnd"/>
      <w:r>
        <w:rPr>
          <w:rFonts w:ascii="Browallia New" w:hAnsi="Browallia New" w:cs="Browallia New"/>
          <w:sz w:val="28"/>
          <w:szCs w:val="28"/>
          <w:cs/>
          <w:lang w:val="th-TH"/>
        </w:rPr>
        <w:t xml:space="preserve"> </w:t>
      </w:r>
      <w:proofErr w:type="spellStart"/>
      <w:r>
        <w:rPr>
          <w:rFonts w:ascii="Browallia New" w:hAnsi="Browallia New" w:cs="Browallia New"/>
          <w:sz w:val="28"/>
          <w:szCs w:val="28"/>
        </w:rPr>
        <w:t>Yottasak</w:t>
      </w:r>
      <w:proofErr w:type="spellEnd"/>
      <w:r>
        <w:rPr>
          <w:rFonts w:ascii="Browallia New" w:hAnsi="Browallia New" w:cs="Browallia New"/>
          <w:sz w:val="28"/>
          <w:szCs w:val="28"/>
        </w:rPr>
        <w:t>,</w:t>
      </w:r>
      <w:r>
        <w:rPr>
          <w:rFonts w:ascii="Browallia New" w:hAnsi="Browallia New" w:cs="Browallia New"/>
          <w:sz w:val="28"/>
          <w:szCs w:val="28"/>
          <w:cs/>
          <w:lang w:val="th-TH"/>
        </w:rPr>
        <w:t xml:space="preserve"> </w:t>
      </w:r>
      <w:proofErr w:type="spellStart"/>
      <w:r>
        <w:rPr>
          <w:rFonts w:ascii="Browallia New" w:hAnsi="Browallia New" w:cs="Browallia New"/>
          <w:sz w:val="28"/>
          <w:szCs w:val="28"/>
        </w:rPr>
        <w:t>Yossakorn</w:t>
      </w:r>
      <w:proofErr w:type="spellEnd"/>
      <w:r>
        <w:rPr>
          <w:rFonts w:ascii="Browallia New" w:hAnsi="Browallia New" w:cs="Browallia New"/>
          <w:sz w:val="28"/>
          <w:szCs w:val="28"/>
          <w:cs/>
          <w:lang w:val="th-TH"/>
        </w:rPr>
        <w:t xml:space="preserve"> </w:t>
      </w:r>
      <w:proofErr w:type="spellStart"/>
      <w:r>
        <w:rPr>
          <w:rFonts w:ascii="Browallia New" w:hAnsi="Browallia New" w:cs="Browallia New"/>
          <w:sz w:val="28"/>
          <w:szCs w:val="28"/>
        </w:rPr>
        <w:t>Angkhanawin</w:t>
      </w:r>
      <w:proofErr w:type="spellEnd"/>
      <w:r>
        <w:rPr>
          <w:rFonts w:ascii="Browallia New" w:hAnsi="Browallia New" w:cs="Browallia New"/>
          <w:sz w:val="28"/>
          <w:szCs w:val="28"/>
        </w:rPr>
        <w:t>,</w:t>
      </w:r>
      <w:r>
        <w:rPr>
          <w:rFonts w:ascii="Browallia New" w:hAnsi="Browallia New" w:cs="Browallia New"/>
          <w:sz w:val="28"/>
          <w:szCs w:val="28"/>
          <w:cs/>
          <w:lang w:val="th-TH"/>
        </w:rPr>
        <w:t xml:space="preserve"> </w:t>
      </w:r>
      <w:r>
        <w:rPr>
          <w:rFonts w:ascii="Browallia New" w:hAnsi="Browallia New" w:cs="Browallia New"/>
          <w:sz w:val="28"/>
          <w:szCs w:val="28"/>
        </w:rPr>
        <w:t>and Laphatrada</w:t>
      </w:r>
      <w:r>
        <w:rPr>
          <w:rFonts w:ascii="Browallia New" w:hAnsi="Browallia New" w:cs="Browallia New"/>
          <w:sz w:val="28"/>
          <w:szCs w:val="28"/>
          <w:cs/>
          <w:lang w:val="th-TH"/>
        </w:rPr>
        <w:t xml:space="preserve"> </w:t>
      </w:r>
      <w:r>
        <w:rPr>
          <w:rFonts w:ascii="Browallia New" w:hAnsi="Browallia New" w:cs="Browallia New"/>
          <w:sz w:val="28"/>
          <w:szCs w:val="28"/>
        </w:rPr>
        <w:t>Chaiyajak </w:t>
      </w:r>
    </w:p>
    <w:p w14:paraId="306B9A0B" w14:textId="77777777" w:rsidR="00FD1793" w:rsidRDefault="00000000">
      <w:pPr>
        <w:spacing w:after="0" w:line="240" w:lineRule="auto"/>
        <w:jc w:val="center"/>
        <w:rPr>
          <w:rFonts w:ascii="Browallia New" w:hAnsi="Browallia New" w:cs="Browallia New"/>
          <w:sz w:val="28"/>
          <w:szCs w:val="28"/>
        </w:rPr>
      </w:pPr>
      <w:r>
        <w:rPr>
          <w:rFonts w:ascii="Browallia New" w:hAnsi="Browallia New" w:cs="Browallia New"/>
          <w:sz w:val="28"/>
          <w:szCs w:val="28"/>
        </w:rPr>
        <w:t>Science</w:t>
      </w:r>
      <w:r>
        <w:rPr>
          <w:rFonts w:ascii="Browallia New" w:hAnsi="Browallia New" w:cs="Browallia New"/>
          <w:sz w:val="28"/>
          <w:szCs w:val="28"/>
          <w:cs/>
          <w:lang w:val="th-TH"/>
        </w:rPr>
        <w:t>-</w:t>
      </w:r>
      <w:r>
        <w:rPr>
          <w:rFonts w:ascii="Browallia New" w:hAnsi="Browallia New" w:cs="Browallia New"/>
          <w:sz w:val="28"/>
          <w:szCs w:val="28"/>
        </w:rPr>
        <w:t>Based Technology Vocational College (Chonburi) </w:t>
      </w:r>
    </w:p>
    <w:p w14:paraId="2B016BB1" w14:textId="77777777" w:rsidR="00FD1793" w:rsidRDefault="00000000">
      <w:pPr>
        <w:spacing w:after="0" w:line="240" w:lineRule="auto"/>
        <w:jc w:val="center"/>
        <w:rPr>
          <w:rFonts w:ascii="Browallia New" w:hAnsi="Browallia New" w:cs="Browallia New"/>
          <w:sz w:val="28"/>
          <w:szCs w:val="28"/>
        </w:rPr>
      </w:pPr>
      <w:r>
        <w:rPr>
          <w:rFonts w:ascii="Browallia New" w:hAnsi="Browallia New" w:cs="Browallia New"/>
          <w:sz w:val="28"/>
          <w:szCs w:val="28"/>
        </w:rPr>
        <w:t>37 Village No. 3, Ban Kao sub-district, Panthong district, Chonburi province 20160, Thailand </w:t>
      </w:r>
    </w:p>
    <w:p w14:paraId="708D3B04" w14:textId="77777777" w:rsidR="00FD1793" w:rsidRDefault="00000000">
      <w:pPr>
        <w:spacing w:after="0" w:line="240" w:lineRule="auto"/>
        <w:jc w:val="center"/>
        <w:rPr>
          <w:rFonts w:ascii="Browallia New" w:hAnsi="Browallia New" w:cs="Browallia New"/>
          <w:sz w:val="28"/>
          <w:szCs w:val="28"/>
        </w:rPr>
      </w:pPr>
      <w:r>
        <w:rPr>
          <w:rFonts w:ascii="Browallia New" w:hAnsi="Browallia New" w:cs="Browallia New"/>
          <w:sz w:val="28"/>
          <w:szCs w:val="28"/>
        </w:rPr>
        <w:t>E-mail: non.kanakorn@gmail.com </w:t>
      </w:r>
    </w:p>
    <w:p w14:paraId="751E00DC" w14:textId="77777777" w:rsidR="00FD1793" w:rsidRDefault="00000000">
      <w:pPr>
        <w:spacing w:after="0" w:line="240" w:lineRule="auto"/>
        <w:jc w:val="center"/>
        <w:rPr>
          <w:rFonts w:ascii="Browallia New" w:hAnsi="Browallia New" w:cs="Browallia New"/>
          <w:sz w:val="28"/>
          <w:szCs w:val="28"/>
        </w:rPr>
      </w:pPr>
      <w:r>
        <w:rPr>
          <w:rFonts w:ascii="Browallia New" w:hAnsi="Browallia New" w:cs="Browallia New"/>
          <w:sz w:val="28"/>
          <w:szCs w:val="28"/>
        </w:rPr>
        <w:t>_______________________________________________________________________</w:t>
      </w:r>
    </w:p>
    <w:p w14:paraId="1B13F43B" w14:textId="77777777" w:rsidR="00FD1793" w:rsidRDefault="00000000">
      <w:pPr>
        <w:spacing w:after="0" w:line="240" w:lineRule="auto"/>
        <w:jc w:val="thaiDistribute"/>
        <w:rPr>
          <w:rFonts w:ascii="Browallia New" w:hAnsi="Browallia New" w:cs="Browallia New"/>
          <w:b/>
          <w:bCs/>
          <w:sz w:val="28"/>
          <w:szCs w:val="28"/>
        </w:rPr>
      </w:pPr>
      <w:r>
        <w:rPr>
          <w:rFonts w:ascii="Browallia New" w:hAnsi="Browallia New" w:cs="Browallia New"/>
          <w:b/>
          <w:bCs/>
          <w:sz w:val="28"/>
          <w:szCs w:val="28"/>
        </w:rPr>
        <w:t>Abstract </w:t>
      </w:r>
    </w:p>
    <w:p w14:paraId="678D3C18" w14:textId="77777777" w:rsidR="00FD1793" w:rsidRDefault="00000000">
      <w:pPr>
        <w:spacing w:after="0" w:line="240" w:lineRule="auto"/>
        <w:jc w:val="thaiDistribute"/>
        <w:rPr>
          <w:rFonts w:ascii="Browallia New" w:hAnsi="Browallia New" w:cs="Browallia New"/>
          <w:sz w:val="28"/>
          <w:szCs w:val="28"/>
          <w:cs/>
        </w:rPr>
      </w:pPr>
      <w:r>
        <w:rPr>
          <w:rFonts w:ascii="Browallia New" w:hAnsi="Browallia New" w:cs="Browallia New"/>
          <w:sz w:val="28"/>
          <w:szCs w:val="28"/>
        </w:rPr>
        <w:tab/>
        <w:t>Forgetting to take medication or taking an overdose can occur in patients of all ages, particularly the elders. This can lead to adverse health outcomes or hinder the treatment of certain chronic diseases. In response to this problem, researchers have developed Alerting Medicine Cabinet by Using IoT and Web Application. The purposes of this study were:</w:t>
      </w:r>
      <w:r>
        <w:rPr>
          <w:rFonts w:ascii="Browallia New" w:hAnsi="Browallia New" w:cs="Browallia New"/>
          <w:sz w:val="28"/>
          <w:szCs w:val="28"/>
          <w:cs/>
        </w:rPr>
        <w:t xml:space="preserve"> </w:t>
      </w:r>
      <w:r>
        <w:rPr>
          <w:rFonts w:ascii="Browallia New" w:hAnsi="Browallia New" w:cs="Browallia New"/>
          <w:sz w:val="28"/>
          <w:szCs w:val="28"/>
        </w:rPr>
        <w:t>1) to design and create</w:t>
      </w:r>
      <w:r>
        <w:rPr>
          <w:rFonts w:ascii="Browallia New" w:hAnsi="Browallia New" w:cs="Browallia New"/>
          <w:sz w:val="28"/>
          <w:szCs w:val="28"/>
          <w:cs/>
        </w:rPr>
        <w:t xml:space="preserve"> </w:t>
      </w:r>
      <w:r>
        <w:rPr>
          <w:rFonts w:ascii="Browallia New" w:hAnsi="Browallia New" w:cs="Browallia New"/>
          <w:sz w:val="28"/>
          <w:szCs w:val="28"/>
        </w:rPr>
        <w:t>Alerting Medicine Cabinet by Using IoT and Web Application, 2) to test a working of Alerting Medicine Cabinet by Using IoT and Web Application, and 3) to evaluate a satisfaction of the users’ Alerting Medicine Cabinet by Using IoT and Web Application. The development of the medication dispenser involves the integration of Alerting Medicine Cabinet by Using IoT and Web Application. The primary components of the dispenser include a NodeMCU-ESP32 microcontroller, a piezo buzzer, and an LED.</w:t>
      </w:r>
      <w:r>
        <w:rPr>
          <w:rFonts w:ascii="Browallia New" w:hAnsi="Browallia New" w:cs="Browallia New"/>
          <w:sz w:val="28"/>
          <w:szCs w:val="28"/>
          <w:cs/>
          <w:lang w:val="th-TH"/>
        </w:rPr>
        <w:t xml:space="preserve"> </w:t>
      </w:r>
      <w:r>
        <w:rPr>
          <w:rFonts w:ascii="Browallia New" w:hAnsi="Browallia New" w:cs="Browallia New"/>
          <w:sz w:val="28"/>
          <w:szCs w:val="28"/>
        </w:rPr>
        <w:t>The system is consisted of three main components: 1) a server providing a web application and database, 2) a device control module, and 3) a notification module. The medication dispenser underwent a 7-day performance test that it was activated sequentially according to the established procedures. The sample consisted of 15 purposefully selected participants, including experts, caretakers, patients, and the elders from Panthong District, Chonburi Province. Research instruments included a performance test and a satisfaction survey. Statistical analysis was conducted on the collected data. The study aimed to calculate the mean and standard deviation of the medication reminder system's accuracy and user satisfaction. The researchers hypothesized that the system would have an accuracy rate of at least 80% and a high level of user satisfaction. The results showed that Alerting Medicine Cabinet by Using IoT and Web Application was highly effective, with an average accuracy rate of 91.81% for both visual, auditory, and mobile app notifications. The overall user satisfaction rating was 4.48, indicating a high level of satisfaction among the participants.</w:t>
      </w:r>
    </w:p>
    <w:p w14:paraId="30475B8E" w14:textId="77777777" w:rsidR="00FD1793" w:rsidRDefault="00FD1793">
      <w:pPr>
        <w:spacing w:after="0" w:line="240" w:lineRule="auto"/>
        <w:jc w:val="thaiDistribute"/>
        <w:rPr>
          <w:rFonts w:ascii="Browallia New" w:hAnsi="Browallia New" w:cs="Browallia New"/>
          <w:sz w:val="28"/>
          <w:szCs w:val="28"/>
        </w:rPr>
      </w:pPr>
    </w:p>
    <w:p w14:paraId="3C903393" w14:textId="77777777" w:rsidR="00FD1793" w:rsidRDefault="00000000">
      <w:pPr>
        <w:spacing w:after="0" w:line="240" w:lineRule="auto"/>
        <w:jc w:val="thaiDistribute"/>
        <w:rPr>
          <w:rFonts w:ascii="Browallia New" w:hAnsi="Browallia New" w:cs="Browallia New"/>
          <w:b/>
          <w:bCs/>
          <w:sz w:val="28"/>
          <w:szCs w:val="28"/>
        </w:rPr>
      </w:pPr>
      <w:r>
        <w:rPr>
          <w:rFonts w:ascii="Browallia New" w:hAnsi="Browallia New" w:cs="Browallia New"/>
          <w:b/>
          <w:bCs/>
          <w:sz w:val="28"/>
          <w:szCs w:val="28"/>
        </w:rPr>
        <w:t>Keywords: Alerting Medicine Cabinet, Internet of Things (IoT), IoT Technology</w:t>
      </w:r>
    </w:p>
    <w:p w14:paraId="031751D8" w14:textId="77777777" w:rsidR="00FD1793" w:rsidRDefault="00FD1793">
      <w:pPr>
        <w:spacing w:after="0" w:line="240" w:lineRule="auto"/>
        <w:jc w:val="thaiDistribute"/>
        <w:rPr>
          <w:rFonts w:ascii="Browallia New" w:hAnsi="Browallia New" w:cs="Browallia New"/>
          <w:sz w:val="28"/>
          <w:szCs w:val="28"/>
        </w:rPr>
      </w:pPr>
    </w:p>
    <w:p w14:paraId="30AB6ADD" w14:textId="77777777" w:rsidR="00FD1793" w:rsidRDefault="00FD1793">
      <w:pPr>
        <w:spacing w:after="0" w:line="240" w:lineRule="auto"/>
        <w:jc w:val="thaiDistribute"/>
        <w:rPr>
          <w:rFonts w:ascii="Browallia New" w:hAnsi="Browallia New" w:cs="Browallia New"/>
          <w:sz w:val="28"/>
          <w:szCs w:val="28"/>
        </w:rPr>
        <w:sectPr w:rsidR="00FD1793">
          <w:pgSz w:w="11906" w:h="16838"/>
          <w:pgMar w:top="1440" w:right="1296" w:bottom="1440" w:left="1296" w:header="708" w:footer="706" w:gutter="0"/>
          <w:cols w:space="708"/>
          <w:docGrid w:linePitch="360"/>
        </w:sectPr>
      </w:pPr>
    </w:p>
    <w:p w14:paraId="3B2F7E40" w14:textId="77777777" w:rsidR="00FD1793" w:rsidRDefault="00000000">
      <w:pPr>
        <w:spacing w:after="0" w:line="240" w:lineRule="auto"/>
        <w:jc w:val="thaiDistribute"/>
        <w:rPr>
          <w:rFonts w:ascii="Browallia New" w:hAnsi="Browallia New" w:cs="Browallia New"/>
          <w:b/>
          <w:bCs/>
          <w:sz w:val="28"/>
          <w:szCs w:val="28"/>
        </w:rPr>
      </w:pPr>
      <w:r>
        <w:rPr>
          <w:rFonts w:ascii="Browallia New" w:hAnsi="Browallia New" w:cs="Browallia New"/>
          <w:b/>
          <w:bCs/>
          <w:sz w:val="28"/>
          <w:szCs w:val="28"/>
        </w:rPr>
        <w:t>Introduction </w:t>
      </w:r>
      <w:r>
        <w:rPr>
          <w:rFonts w:ascii="Browallia New" w:hAnsi="Browallia New" w:cs="Browallia New"/>
          <w:sz w:val="28"/>
          <w:szCs w:val="28"/>
          <w:cs/>
          <w:lang w:val="th-TH"/>
        </w:rPr>
        <w:t xml:space="preserve"> </w:t>
      </w:r>
    </w:p>
    <w:p w14:paraId="280B1F30" w14:textId="77777777" w:rsidR="00FD1793" w:rsidRDefault="00000000">
      <w:pPr>
        <w:spacing w:after="0" w:line="240" w:lineRule="auto"/>
        <w:jc w:val="thaiDistribute"/>
        <w:rPr>
          <w:rFonts w:ascii="Browallia New" w:hAnsi="Browallia New" w:cs="Browallia New"/>
          <w:sz w:val="28"/>
          <w:szCs w:val="28"/>
          <w:cs/>
        </w:rPr>
      </w:pPr>
      <w:r>
        <w:rPr>
          <w:rFonts w:ascii="Browallia New" w:hAnsi="Browallia New" w:cs="Browallia New"/>
          <w:sz w:val="28"/>
          <w:szCs w:val="28"/>
          <w:cs/>
        </w:rPr>
        <w:tab/>
      </w:r>
      <w:r>
        <w:rPr>
          <w:rFonts w:ascii="Browallia New" w:hAnsi="Browallia New" w:cs="Browallia New"/>
          <w:sz w:val="28"/>
          <w:szCs w:val="28"/>
        </w:rPr>
        <w:t>The elderly population is disproportionately burdened by chronic diseases, such as hypertension, diabetes, and hyperlipidemia. Consequently, medication adherence is often a cornerstone of their healthcare management. However, age-related physiological changes and the concomitant use of multiple medications can increase the risk of adverse drug events in this vulnerable population.</w:t>
      </w:r>
    </w:p>
    <w:p w14:paraId="4DB84848" w14:textId="77777777" w:rsidR="00FD1793" w:rsidRDefault="00000000">
      <w:pPr>
        <w:spacing w:after="0" w:line="240" w:lineRule="auto"/>
        <w:ind w:firstLine="720"/>
        <w:jc w:val="thaiDistribute"/>
        <w:rPr>
          <w:rFonts w:ascii="Browallia New" w:hAnsi="Browallia New" w:cs="Browallia New"/>
          <w:sz w:val="28"/>
          <w:szCs w:val="28"/>
          <w:cs/>
        </w:rPr>
      </w:pPr>
      <w:r>
        <w:rPr>
          <w:rFonts w:ascii="Browallia New" w:hAnsi="Browallia New" w:cs="Browallia New"/>
          <w:sz w:val="28"/>
          <w:szCs w:val="28"/>
        </w:rPr>
        <w:t>A recent study conducted by the nursing   department of Siriraj Hospital revealed significant differences in medication adherence between chronically ill patients with and without caretakers. Patients without caretakers were more likely to experience medication non-adherence, characterized by missed doses or incorrect timing. Interestingly, both groups demonstrated a common practice of polypharmacy, with many patients taking 3-5 medications per meal.</w:t>
      </w:r>
    </w:p>
    <w:p w14:paraId="31B9D5D0" w14:textId="77777777" w:rsidR="00FD1793" w:rsidRDefault="00000000">
      <w:pPr>
        <w:spacing w:after="0" w:line="240" w:lineRule="auto"/>
        <w:ind w:firstLine="720"/>
        <w:jc w:val="thaiDistribute"/>
        <w:rPr>
          <w:rFonts w:ascii="Browallia New" w:hAnsi="Browallia New" w:cs="Browallia New"/>
          <w:sz w:val="28"/>
          <w:szCs w:val="28"/>
        </w:rPr>
      </w:pPr>
      <w:r>
        <w:rPr>
          <w:rFonts w:ascii="Browallia New" w:hAnsi="Browallia New" w:cs="Browallia New"/>
          <w:sz w:val="28"/>
          <w:szCs w:val="28"/>
        </w:rPr>
        <w:lastRenderedPageBreak/>
        <w:t>In response to the identified challenges in Alerting Medicine Cabinet by Using IoT and Web Application, researchers have designed Alerting Medicine Cabinet by Using IoT and Web Application for oral medications, aiming to enhance patient quality of life.</w:t>
      </w:r>
    </w:p>
    <w:p w14:paraId="414C565E" w14:textId="77777777" w:rsidR="00FD1793" w:rsidRDefault="00FD1793">
      <w:pPr>
        <w:spacing w:after="0" w:line="240" w:lineRule="auto"/>
        <w:ind w:firstLine="720"/>
        <w:jc w:val="thaiDistribute"/>
        <w:rPr>
          <w:rFonts w:ascii="Browallia New" w:hAnsi="Browallia New" w:cs="Browallia New"/>
          <w:sz w:val="28"/>
          <w:szCs w:val="28"/>
          <w:cs/>
        </w:rPr>
      </w:pPr>
    </w:p>
    <w:p w14:paraId="289A2AC4" w14:textId="77777777" w:rsidR="00FD1793" w:rsidRDefault="00000000">
      <w:pPr>
        <w:spacing w:after="0" w:line="240" w:lineRule="auto"/>
        <w:jc w:val="thaiDistribute"/>
        <w:rPr>
          <w:rFonts w:ascii="Browallia New" w:hAnsi="Browallia New" w:cs="Browallia New"/>
          <w:b/>
          <w:bCs/>
          <w:sz w:val="28"/>
          <w:szCs w:val="28"/>
          <w:cs/>
        </w:rPr>
      </w:pPr>
      <w:r>
        <w:rPr>
          <w:rFonts w:ascii="Browallia New" w:hAnsi="Browallia New" w:cs="Browallia New"/>
          <w:b/>
          <w:bCs/>
          <w:sz w:val="28"/>
          <w:szCs w:val="28"/>
        </w:rPr>
        <w:t>Materials</w:t>
      </w:r>
    </w:p>
    <w:p w14:paraId="3D677A25" w14:textId="77777777" w:rsidR="00FD1793" w:rsidRDefault="00000000">
      <w:pPr>
        <w:pStyle w:val="afffc"/>
        <w:spacing w:after="0" w:line="240" w:lineRule="auto"/>
        <w:ind w:left="0" w:firstLine="720"/>
        <w:jc w:val="thaiDistribute"/>
        <w:rPr>
          <w:rFonts w:ascii="Browallia New" w:hAnsi="Browallia New" w:cs="Browallia New"/>
          <w:sz w:val="28"/>
          <w:szCs w:val="28"/>
          <w:cs/>
        </w:rPr>
      </w:pPr>
      <w:r>
        <w:rPr>
          <w:rFonts w:ascii="Browallia New" w:hAnsi="Browallia New" w:cs="Browallia New"/>
          <w:sz w:val="28"/>
          <w:szCs w:val="28"/>
        </w:rPr>
        <w:t>1. An ESP32 is a microcontroller that supports Wi-Fi connectivity and Bluetooth Low-Energy (BLE, BT4.0, Bluetooth Smart). It is widely used in various applications, ranging from smart home devices to industrial applications.</w:t>
      </w:r>
    </w:p>
    <w:p w14:paraId="45C5A838" w14:textId="77777777" w:rsidR="00FD1793" w:rsidRDefault="00000000">
      <w:pPr>
        <w:pStyle w:val="afffc"/>
        <w:spacing w:after="0" w:line="240" w:lineRule="auto"/>
        <w:ind w:left="0" w:firstLine="720"/>
        <w:jc w:val="thaiDistribute"/>
        <w:rPr>
          <w:rFonts w:ascii="Browallia New" w:hAnsi="Browallia New" w:cs="Browallia New"/>
          <w:sz w:val="28"/>
          <w:szCs w:val="28"/>
        </w:rPr>
      </w:pPr>
      <w:r>
        <w:rPr>
          <w:rFonts w:ascii="Browallia New" w:hAnsi="Browallia New" w:cs="Browallia New"/>
          <w:sz w:val="28"/>
          <w:szCs w:val="28"/>
        </w:rPr>
        <w:t>2. An LCD 1602A I2C is a 16x2 character LCD module that uses I2C technology to interface with a microcontroller. It displays text and data on a 2-line that a line is consisted of   16-character screen. Typical applications include displaying sensor readings, program status, alerts, calculation results, and controlling electronic devices.</w:t>
      </w:r>
    </w:p>
    <w:p w14:paraId="4AD350D2" w14:textId="77777777" w:rsidR="00FD1793" w:rsidRDefault="00000000">
      <w:pPr>
        <w:pStyle w:val="afffc"/>
        <w:spacing w:after="0" w:line="240" w:lineRule="auto"/>
        <w:ind w:left="0" w:firstLine="720"/>
        <w:jc w:val="thaiDistribute"/>
        <w:rPr>
          <w:rFonts w:ascii="Browallia New" w:hAnsi="Browallia New" w:cs="Browallia New"/>
          <w:sz w:val="28"/>
          <w:szCs w:val="28"/>
        </w:rPr>
      </w:pPr>
      <w:r>
        <w:rPr>
          <w:rFonts w:ascii="Browallia New" w:hAnsi="Browallia New" w:cs="Browallia New"/>
          <w:sz w:val="28"/>
          <w:szCs w:val="28"/>
        </w:rPr>
        <w:t>3. A Piezo Buzzer is a magnetic or piezoelectric speaker with a built-in oscillator circuit. It operates on a 3.3 - 5V power supply and can produce various alert sounds or signals. Typical applications include status indication.</w:t>
      </w:r>
    </w:p>
    <w:p w14:paraId="27D07862" w14:textId="77777777" w:rsidR="00FD1793" w:rsidRDefault="00000000">
      <w:pPr>
        <w:pStyle w:val="afffc"/>
        <w:spacing w:after="0" w:line="240" w:lineRule="auto"/>
        <w:ind w:left="0" w:firstLine="720"/>
        <w:jc w:val="thaiDistribute"/>
        <w:rPr>
          <w:rFonts w:ascii="Browallia New" w:hAnsi="Browallia New" w:cs="Browallia New"/>
          <w:sz w:val="28"/>
          <w:szCs w:val="28"/>
        </w:rPr>
      </w:pPr>
      <w:r>
        <w:rPr>
          <w:rFonts w:ascii="Browallia New" w:hAnsi="Browallia New" w:cs="Browallia New"/>
          <w:sz w:val="28"/>
          <w:szCs w:val="28"/>
        </w:rPr>
        <w:t>4. LED bulbs are miniature LED bulbs that measure approximately 10 millimeters in diameter. It is designed for a wide range of applications including DIY projects, crafting, and electronics, these compact light sources are perfect for use in indicator lights, alarms, and status displays.</w:t>
      </w:r>
    </w:p>
    <w:p w14:paraId="03A71741" w14:textId="77777777" w:rsidR="00FD1793" w:rsidRDefault="00000000">
      <w:pPr>
        <w:pStyle w:val="afffc"/>
        <w:spacing w:after="0" w:line="240" w:lineRule="auto"/>
        <w:ind w:left="675"/>
        <w:jc w:val="thaiDistribute"/>
        <w:rPr>
          <w:rFonts w:ascii="Browallia New" w:hAnsi="Browallia New" w:cs="Browallia New"/>
          <w:b/>
          <w:bCs/>
          <w:sz w:val="28"/>
          <w:szCs w:val="28"/>
        </w:rPr>
      </w:pPr>
      <w:r>
        <w:rPr>
          <w:rFonts w:ascii="Browallia New" w:hAnsi="Browallia New" w:cs="Browallia New"/>
          <w:sz w:val="28"/>
          <w:szCs w:val="28"/>
        </w:rPr>
        <w:t> </w:t>
      </w:r>
    </w:p>
    <w:p w14:paraId="3C33CF50"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b/>
          <w:bCs/>
          <w:sz w:val="28"/>
          <w:szCs w:val="28"/>
        </w:rPr>
        <w:t>Methods </w:t>
      </w:r>
    </w:p>
    <w:p w14:paraId="2AA4FA78"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cs/>
        </w:rPr>
        <w:tab/>
      </w:r>
      <w:r>
        <w:rPr>
          <w:rFonts w:ascii="Browallia New" w:hAnsi="Browallia New" w:cs="Browallia New"/>
          <w:sz w:val="28"/>
          <w:szCs w:val="28"/>
        </w:rPr>
        <w:t>The process of developing Alerting Medicine Cabinet by Using IoT and Web Application includes the following steps:</w:t>
      </w:r>
    </w:p>
    <w:p w14:paraId="16298F3C" w14:textId="77777777" w:rsidR="00FD1793" w:rsidRDefault="00000000">
      <w:pPr>
        <w:spacing w:after="0" w:line="240" w:lineRule="auto"/>
        <w:jc w:val="both"/>
        <w:rPr>
          <w:rFonts w:ascii="Browallia New" w:hAnsi="Browallia New" w:cs="Browallia New"/>
          <w:sz w:val="28"/>
          <w:szCs w:val="28"/>
          <w:cs/>
        </w:rPr>
      </w:pPr>
      <w:r>
        <w:rPr>
          <w:rFonts w:ascii="Browallia New" w:hAnsi="Browallia New" w:cs="Browallia New"/>
          <w:sz w:val="28"/>
          <w:szCs w:val="28"/>
        </w:rPr>
        <w:tab/>
        <w:t>1</w:t>
      </w:r>
      <w:r>
        <w:rPr>
          <w:rFonts w:ascii="Browallia New" w:hAnsi="Browallia New" w:cs="Browallia New"/>
          <w:sz w:val="28"/>
          <w:szCs w:val="28"/>
          <w:cs/>
        </w:rPr>
        <w:t>)</w:t>
      </w:r>
      <w:r>
        <w:rPr>
          <w:rFonts w:ascii="Browallia New" w:hAnsi="Browallia New" w:cs="Browallia New"/>
          <w:sz w:val="28"/>
          <w:szCs w:val="28"/>
        </w:rPr>
        <w:t xml:space="preserve"> Analyze various problems associated with forgetting to take medication or taking an overdose. It can occur in patients of all ages, especially the elders. </w:t>
      </w:r>
      <w:r>
        <w:rPr>
          <w:rFonts w:ascii="Browallia New" w:hAnsi="Browallia New" w:cs="Browallia New"/>
          <w:sz w:val="28"/>
          <w:szCs w:val="28"/>
        </w:rPr>
        <w:t>This can have adverse effects on health. Therefore, researchers have developed a concept for Alerting Medicine Cabinet by Using IoT and Web Application to address these issues and their consequences.</w:t>
      </w:r>
    </w:p>
    <w:p w14:paraId="5368A8C4" w14:textId="77777777" w:rsidR="00FD1793" w:rsidRDefault="00000000">
      <w:pPr>
        <w:pStyle w:val="afffc"/>
        <w:spacing w:after="0" w:line="240" w:lineRule="auto"/>
        <w:ind w:left="675"/>
        <w:jc w:val="both"/>
        <w:rPr>
          <w:rFonts w:ascii="Browallia New" w:hAnsi="Browallia New" w:cs="Browallia New"/>
          <w:sz w:val="28"/>
          <w:szCs w:val="28"/>
        </w:rPr>
      </w:pPr>
      <w:r>
        <w:rPr>
          <w:rFonts w:ascii="Browallia New" w:hAnsi="Browallia New" w:cs="Browallia New"/>
          <w:sz w:val="28"/>
          <w:szCs w:val="28"/>
        </w:rPr>
        <w:t>2</w:t>
      </w:r>
      <w:r>
        <w:rPr>
          <w:rFonts w:ascii="Browallia New" w:hAnsi="Browallia New" w:cs="Browallia New"/>
          <w:sz w:val="28"/>
          <w:szCs w:val="28"/>
          <w:cs/>
        </w:rPr>
        <w:t>)</w:t>
      </w:r>
      <w:r>
        <w:rPr>
          <w:rFonts w:ascii="Browallia New" w:hAnsi="Browallia New" w:cs="Browallia New"/>
          <w:sz w:val="28"/>
          <w:szCs w:val="28"/>
        </w:rPr>
        <w:t xml:space="preserve"> Design and develop our innovation.</w:t>
      </w:r>
    </w:p>
    <w:p w14:paraId="711F5B57" w14:textId="77777777" w:rsidR="00FD1793" w:rsidRDefault="00000000">
      <w:pPr>
        <w:pStyle w:val="afffc"/>
        <w:spacing w:after="0" w:line="240" w:lineRule="auto"/>
        <w:ind w:left="0"/>
        <w:jc w:val="both"/>
        <w:rPr>
          <w:rFonts w:ascii="Browallia New" w:hAnsi="Browallia New" w:cs="Browallia New"/>
          <w:sz w:val="28"/>
          <w:szCs w:val="28"/>
        </w:rPr>
      </w:pPr>
      <w:r>
        <w:rPr>
          <w:rFonts w:ascii="Browallia New" w:hAnsi="Browallia New" w:cs="Browallia New"/>
          <w:sz w:val="28"/>
          <w:szCs w:val="28"/>
        </w:rPr>
        <w:t xml:space="preserve">               2.1</w:t>
      </w:r>
      <w:r>
        <w:rPr>
          <w:rFonts w:ascii="Browallia New" w:hAnsi="Browallia New" w:cs="Browallia New"/>
          <w:sz w:val="28"/>
          <w:szCs w:val="28"/>
          <w:cs/>
        </w:rPr>
        <w:t>)</w:t>
      </w:r>
      <w:r>
        <w:rPr>
          <w:rFonts w:ascii="Browallia New" w:eastAsia="Times New Roman" w:hAnsi="Browallia New" w:cs="Browallia New"/>
          <w:sz w:val="28"/>
          <w:szCs w:val="28"/>
          <w:lang w:eastAsia="en-US"/>
        </w:rPr>
        <w:t xml:space="preserve"> </w:t>
      </w:r>
      <w:r>
        <w:rPr>
          <w:rFonts w:ascii="Browallia New" w:hAnsi="Browallia New" w:cs="Browallia New"/>
          <w:sz w:val="28"/>
          <w:szCs w:val="28"/>
        </w:rPr>
        <w:t>Alerting Medicine Cabinet operates on a two-tier architecture: software and hardware. A web application serves as the user interface, enabling users to schedule medication reminders. Upon reaching the scheduled time, the system activates auditory and visual alerts at the specific compartment. Concurrently, a push notification is sent to the user's LINE application. The system's alerting function persists until the user acknowledges the reminder by opening the designated compartment. This interaction signals the system to cease the alerts.</w:t>
      </w:r>
    </w:p>
    <w:p w14:paraId="5B000746" w14:textId="77777777" w:rsidR="00FD1793" w:rsidRDefault="00000000">
      <w:pPr>
        <w:pStyle w:val="afffc"/>
        <w:spacing w:after="0" w:line="240" w:lineRule="auto"/>
        <w:ind w:left="675"/>
        <w:jc w:val="both"/>
        <w:rPr>
          <w:rFonts w:ascii="Browallia New" w:hAnsi="Browallia New" w:cs="Browallia New"/>
          <w:sz w:val="28"/>
          <w:szCs w:val="28"/>
          <w:cs/>
        </w:rPr>
      </w:pPr>
      <w:r>
        <w:rPr>
          <w:rFonts w:ascii="Browallia New" w:hAnsi="Browallia New" w:cs="Browallia New"/>
          <w:noProof/>
          <w:sz w:val="28"/>
          <w:szCs w:val="28"/>
        </w:rPr>
        <w:drawing>
          <wp:anchor distT="0" distB="0" distL="114300" distR="114300" simplePos="0" relativeHeight="251659264" behindDoc="0" locked="0" layoutInCell="1" allowOverlap="1" wp14:anchorId="4B722F42" wp14:editId="768BD35C">
            <wp:simplePos x="0" y="0"/>
            <wp:positionH relativeFrom="column">
              <wp:posOffset>591185</wp:posOffset>
            </wp:positionH>
            <wp:positionV relativeFrom="paragraph">
              <wp:posOffset>8890</wp:posOffset>
            </wp:positionV>
            <wp:extent cx="1782445" cy="1308100"/>
            <wp:effectExtent l="0" t="0" r="8255" b="0"/>
            <wp:wrapNone/>
            <wp:docPr id="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3"/>
                    <pic:cNvPicPr>
                      <a:picLocks noChangeAspect="1"/>
                    </pic:cNvPicPr>
                  </pic:nvPicPr>
                  <pic:blipFill>
                    <a:blip r:embed="rId8"/>
                    <a:stretch>
                      <a:fillRect/>
                    </a:stretch>
                  </pic:blipFill>
                  <pic:spPr>
                    <a:xfrm>
                      <a:off x="0" y="0"/>
                      <a:ext cx="1782445" cy="1308100"/>
                    </a:xfrm>
                    <a:prstGeom prst="rect">
                      <a:avLst/>
                    </a:prstGeom>
                    <a:noFill/>
                    <a:ln>
                      <a:noFill/>
                    </a:ln>
                  </pic:spPr>
                </pic:pic>
              </a:graphicData>
            </a:graphic>
          </wp:anchor>
        </w:drawing>
      </w:r>
    </w:p>
    <w:p w14:paraId="2B23ED36" w14:textId="77777777" w:rsidR="00FD1793" w:rsidRDefault="00FD1793">
      <w:pPr>
        <w:pStyle w:val="afffc"/>
        <w:spacing w:after="0" w:line="240" w:lineRule="auto"/>
        <w:ind w:left="675"/>
        <w:jc w:val="both"/>
        <w:rPr>
          <w:rFonts w:ascii="Browallia New" w:hAnsi="Browallia New" w:cs="Browallia New"/>
          <w:sz w:val="28"/>
          <w:szCs w:val="28"/>
        </w:rPr>
      </w:pPr>
    </w:p>
    <w:p w14:paraId="1C4FEFDC" w14:textId="77777777" w:rsidR="00FD1793" w:rsidRDefault="00000000">
      <w:pPr>
        <w:pStyle w:val="afffc"/>
        <w:spacing w:after="0" w:line="240" w:lineRule="auto"/>
        <w:ind w:left="675"/>
        <w:jc w:val="both"/>
        <w:rPr>
          <w:rFonts w:ascii="Browallia New" w:hAnsi="Browallia New" w:cs="Browallia New"/>
          <w:sz w:val="28"/>
          <w:szCs w:val="28"/>
        </w:rPr>
      </w:pPr>
      <w:r>
        <w:rPr>
          <w:rFonts w:ascii="Browallia New" w:hAnsi="Browallia New" w:cs="Browallia New"/>
          <w:sz w:val="28"/>
          <w:szCs w:val="28"/>
        </w:rPr>
        <w:t xml:space="preserve">   </w:t>
      </w:r>
    </w:p>
    <w:p w14:paraId="41B18A16" w14:textId="77777777" w:rsidR="00FD1793" w:rsidRDefault="00FD1793">
      <w:pPr>
        <w:pStyle w:val="afffc"/>
        <w:spacing w:after="0" w:line="240" w:lineRule="auto"/>
        <w:ind w:left="675"/>
        <w:jc w:val="both"/>
        <w:rPr>
          <w:rFonts w:ascii="Browallia New" w:hAnsi="Browallia New" w:cs="Browallia New"/>
          <w:sz w:val="28"/>
          <w:szCs w:val="28"/>
        </w:rPr>
      </w:pPr>
    </w:p>
    <w:p w14:paraId="530B4C8D" w14:textId="77777777" w:rsidR="00FD1793" w:rsidRDefault="00FD1793">
      <w:pPr>
        <w:pStyle w:val="afffc"/>
        <w:spacing w:after="0" w:line="240" w:lineRule="auto"/>
        <w:ind w:left="675"/>
        <w:jc w:val="both"/>
        <w:rPr>
          <w:rFonts w:ascii="Browallia New" w:hAnsi="Browallia New" w:cs="Browallia New"/>
          <w:sz w:val="28"/>
          <w:szCs w:val="28"/>
        </w:rPr>
      </w:pPr>
    </w:p>
    <w:p w14:paraId="73849FE7" w14:textId="77777777" w:rsidR="00FD1793" w:rsidRDefault="00FD1793">
      <w:pPr>
        <w:pStyle w:val="afffc"/>
        <w:spacing w:after="0" w:line="240" w:lineRule="auto"/>
        <w:ind w:left="675"/>
        <w:jc w:val="both"/>
        <w:rPr>
          <w:rFonts w:ascii="Browallia New" w:hAnsi="Browallia New" w:cs="Browallia New"/>
          <w:sz w:val="28"/>
          <w:szCs w:val="28"/>
        </w:rPr>
      </w:pPr>
    </w:p>
    <w:p w14:paraId="41F74339" w14:textId="77777777" w:rsidR="00FD1793" w:rsidRDefault="00000000">
      <w:pPr>
        <w:pStyle w:val="afffc"/>
        <w:spacing w:after="0" w:line="240" w:lineRule="auto"/>
        <w:ind w:left="675"/>
        <w:jc w:val="center"/>
        <w:rPr>
          <w:rFonts w:ascii="Browallia New" w:hAnsi="Browallia New" w:cs="Browallia New"/>
          <w:sz w:val="28"/>
          <w:szCs w:val="28"/>
        </w:rPr>
      </w:pPr>
      <w:r>
        <w:rPr>
          <w:rFonts w:ascii="Browallia New" w:hAnsi="Browallia New" w:cs="Browallia New"/>
          <w:b/>
          <w:bCs/>
          <w:sz w:val="28"/>
          <w:szCs w:val="28"/>
        </w:rPr>
        <w:t>Figure 1</w:t>
      </w:r>
      <w:r>
        <w:rPr>
          <w:rFonts w:ascii="Browallia New" w:hAnsi="Browallia New" w:cs="Browallia New"/>
          <w:sz w:val="28"/>
          <w:szCs w:val="28"/>
        </w:rPr>
        <w:t>: Design Alerting Medicine Cabinet by Using IoT and Web Application</w:t>
      </w:r>
    </w:p>
    <w:p w14:paraId="45DAC789" w14:textId="77777777" w:rsidR="00FD1793" w:rsidRDefault="00FD1793">
      <w:pPr>
        <w:pStyle w:val="afffc"/>
        <w:spacing w:after="0" w:line="240" w:lineRule="auto"/>
        <w:ind w:left="675"/>
        <w:jc w:val="center"/>
        <w:rPr>
          <w:rFonts w:ascii="Browallia New" w:hAnsi="Browallia New" w:cs="Browallia New"/>
          <w:sz w:val="28"/>
          <w:szCs w:val="28"/>
        </w:rPr>
      </w:pPr>
    </w:p>
    <w:p w14:paraId="7525A6D6" w14:textId="77777777" w:rsidR="00FD1793" w:rsidRDefault="00000000">
      <w:pPr>
        <w:pStyle w:val="afffc"/>
        <w:spacing w:after="0" w:line="240" w:lineRule="auto"/>
        <w:ind w:left="0"/>
        <w:jc w:val="thaiDistribute"/>
        <w:rPr>
          <w:rFonts w:ascii="Browallia New" w:hAnsi="Browallia New" w:cs="Browallia New"/>
          <w:sz w:val="28"/>
          <w:szCs w:val="28"/>
        </w:rPr>
      </w:pPr>
      <w:r>
        <w:rPr>
          <w:rFonts w:ascii="Browallia New" w:hAnsi="Browallia New" w:cs="Browallia New"/>
          <w:sz w:val="28"/>
          <w:szCs w:val="28"/>
        </w:rPr>
        <w:tab/>
        <w:t xml:space="preserve">     2.2</w:t>
      </w:r>
      <w:r>
        <w:rPr>
          <w:rFonts w:ascii="Browallia New" w:hAnsi="Browallia New" w:cs="Browallia New"/>
          <w:sz w:val="28"/>
          <w:szCs w:val="28"/>
          <w:cs/>
        </w:rPr>
        <w:t>)</w:t>
      </w:r>
      <w:r>
        <w:rPr>
          <w:rFonts w:ascii="Browallia New" w:hAnsi="Browallia New" w:cs="Browallia New"/>
          <w:sz w:val="28"/>
          <w:szCs w:val="28"/>
        </w:rPr>
        <w:t xml:space="preserve"> The pill dispenser is designed with a single-compartment alert system. It allows for seven-day continuous reminders through light, sound, and LINE application. The dispenser has 28 compartments and 49 channels to accommodate before and after meal medications for four daily doses: breakfast, lunch, dinner, and bedtime.</w:t>
      </w:r>
    </w:p>
    <w:p w14:paraId="407E584D" w14:textId="77777777" w:rsidR="00FD1793" w:rsidRDefault="00000000">
      <w:pPr>
        <w:pStyle w:val="afffc"/>
        <w:spacing w:after="0" w:line="240" w:lineRule="auto"/>
        <w:ind w:left="0"/>
        <w:jc w:val="both"/>
        <w:rPr>
          <w:rFonts w:ascii="Browallia New" w:hAnsi="Browallia New" w:cs="Browallia New"/>
          <w:sz w:val="28"/>
          <w:szCs w:val="28"/>
        </w:rPr>
      </w:pPr>
      <w:r>
        <w:rPr>
          <w:rFonts w:ascii="Browallia New" w:hAnsi="Browallia New" w:cs="Browallia New"/>
          <w:sz w:val="28"/>
          <w:szCs w:val="28"/>
        </w:rPr>
        <w:tab/>
        <w:t>3) The security booth will undergo a 7-day functional test, followed by adjustments and bug fixes.</w:t>
      </w:r>
    </w:p>
    <w:p w14:paraId="4A0E65DA" w14:textId="77777777" w:rsidR="00FD1793" w:rsidRDefault="00000000">
      <w:pPr>
        <w:pStyle w:val="afffc"/>
        <w:spacing w:after="0" w:line="240" w:lineRule="auto"/>
        <w:ind w:left="0" w:firstLine="720"/>
        <w:jc w:val="both"/>
        <w:rPr>
          <w:rFonts w:ascii="Browallia New" w:hAnsi="Browallia New" w:cs="Browallia New"/>
          <w:sz w:val="28"/>
          <w:szCs w:val="28"/>
        </w:rPr>
      </w:pPr>
      <w:r>
        <w:rPr>
          <w:rFonts w:ascii="Browallia New" w:hAnsi="Browallia New" w:cs="Browallia New"/>
          <w:sz w:val="28"/>
          <w:szCs w:val="28"/>
        </w:rPr>
        <w:t xml:space="preserve">The primary testing principle is the accuracy of notifications. The measured value </w:t>
      </w:r>
      <w:proofErr w:type="gramStart"/>
      <w:r>
        <w:rPr>
          <w:rFonts w:ascii="Browallia New" w:hAnsi="Browallia New" w:cs="Browallia New"/>
          <w:sz w:val="28"/>
          <w:szCs w:val="28"/>
        </w:rPr>
        <w:t>is ”Precision</w:t>
      </w:r>
      <w:proofErr w:type="gramEnd"/>
      <w:r>
        <w:rPr>
          <w:rFonts w:ascii="Browallia New" w:hAnsi="Browallia New" w:cs="Browallia New"/>
          <w:sz w:val="28"/>
          <w:szCs w:val="28"/>
        </w:rPr>
        <w:t>”. It measures the accuracy of notifications. The calculation formula is as follows:</w:t>
      </w:r>
    </w:p>
    <w:p w14:paraId="25663AE8" w14:textId="77777777" w:rsidR="00FD1793" w:rsidRDefault="00000000">
      <w:pPr>
        <w:pStyle w:val="afffc"/>
        <w:spacing w:after="0" w:line="240" w:lineRule="auto"/>
        <w:ind w:left="0"/>
        <w:jc w:val="both"/>
        <w:rPr>
          <w:rFonts w:ascii="Browallia New" w:hAnsi="Browallia New" w:cs="Browallia New"/>
          <w:sz w:val="28"/>
          <w:szCs w:val="28"/>
        </w:rPr>
      </w:pPr>
      <w:r>
        <w:rPr>
          <w:rFonts w:ascii="Browallia New" w:hAnsi="Browallia New" w:cs="Browallia New"/>
          <w:noProof/>
          <w:sz w:val="28"/>
          <w:szCs w:val="28"/>
        </w:rPr>
        <w:lastRenderedPageBreak/>
        <w:drawing>
          <wp:inline distT="0" distB="0" distL="0" distR="0" wp14:anchorId="6D386F33" wp14:editId="290EDE41">
            <wp:extent cx="2729865" cy="544830"/>
            <wp:effectExtent l="0" t="0" r="0" b="7620"/>
            <wp:docPr id="440319356" name="รูปภาพ 1" descr="รูปภาพประกอบด้วย ข้อความ, ภาพหน้าจอ, ตัวอักษร,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9356" name="รูปภาพ 1" descr="รูปภาพประกอบด้วย ข้อความ, ภาพหน้าจอ, ตัวอักษร, ไลน์&#10;&#10;คำอธิบายที่สร้างโดยอัตโนมัติ"/>
                    <pic:cNvPicPr>
                      <a:picLocks noChangeAspect="1"/>
                    </pic:cNvPicPr>
                  </pic:nvPicPr>
                  <pic:blipFill>
                    <a:blip r:embed="rId9"/>
                    <a:stretch>
                      <a:fillRect/>
                    </a:stretch>
                  </pic:blipFill>
                  <pic:spPr>
                    <a:xfrm>
                      <a:off x="0" y="0"/>
                      <a:ext cx="2850923" cy="568991"/>
                    </a:xfrm>
                    <a:prstGeom prst="rect">
                      <a:avLst/>
                    </a:prstGeom>
                  </pic:spPr>
                </pic:pic>
              </a:graphicData>
            </a:graphic>
          </wp:inline>
        </w:drawing>
      </w:r>
    </w:p>
    <w:p w14:paraId="5DEEA089" w14:textId="77777777" w:rsidR="00FD1793" w:rsidRDefault="00000000">
      <w:pPr>
        <w:spacing w:after="0" w:line="240" w:lineRule="auto"/>
        <w:rPr>
          <w:rFonts w:ascii="Browallia New" w:hAnsi="Browallia New" w:cs="Browallia New"/>
          <w:sz w:val="28"/>
          <w:szCs w:val="28"/>
        </w:rPr>
      </w:pPr>
      <w:r>
        <w:rPr>
          <w:rFonts w:ascii="Browallia New" w:hAnsi="Browallia New" w:cs="Browallia New"/>
          <w:sz w:val="28"/>
          <w:szCs w:val="28"/>
        </w:rPr>
        <w:t xml:space="preserve">           4</w:t>
      </w:r>
      <w:r>
        <w:rPr>
          <w:rFonts w:ascii="Browallia New" w:hAnsi="Browallia New" w:cs="Browallia New"/>
          <w:sz w:val="28"/>
          <w:szCs w:val="28"/>
          <w:cs/>
        </w:rPr>
        <w:t xml:space="preserve">) </w:t>
      </w:r>
      <w:r>
        <w:rPr>
          <w:rFonts w:ascii="Browallia New" w:hAnsi="Browallia New" w:cs="Browallia New"/>
          <w:sz w:val="28"/>
          <w:szCs w:val="28"/>
        </w:rPr>
        <w:t>Implementation &amp; Satisfaction Evaluation</w:t>
      </w:r>
    </w:p>
    <w:p w14:paraId="269181D6"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The medication cabinet, after undergoing efficiency testing, will be used and data will be collected. The evaluation is divided into two aspects: structure and operation.</w:t>
      </w:r>
    </w:p>
    <w:p w14:paraId="372EAEF5" w14:textId="77777777" w:rsidR="00FD1793" w:rsidRDefault="00FD1793">
      <w:pPr>
        <w:spacing w:after="0" w:line="240" w:lineRule="auto"/>
        <w:rPr>
          <w:rFonts w:ascii="Browallia New" w:hAnsi="Browallia New" w:cs="Browallia New"/>
          <w:sz w:val="28"/>
          <w:szCs w:val="28"/>
        </w:rPr>
      </w:pPr>
    </w:p>
    <w:p w14:paraId="14FABA08" w14:textId="77777777" w:rsidR="00FD1793" w:rsidRDefault="00000000">
      <w:pPr>
        <w:spacing w:after="0" w:line="240" w:lineRule="auto"/>
        <w:jc w:val="thaiDistribute"/>
        <w:rPr>
          <w:rFonts w:ascii="Browallia New" w:hAnsi="Browallia New" w:cs="Browallia New"/>
          <w:b/>
          <w:bCs/>
          <w:sz w:val="28"/>
          <w:szCs w:val="28"/>
        </w:rPr>
      </w:pPr>
      <w:r>
        <w:rPr>
          <w:rFonts w:ascii="Browallia New" w:hAnsi="Browallia New" w:cs="Browallia New"/>
          <w:b/>
          <w:bCs/>
          <w:sz w:val="28"/>
          <w:szCs w:val="28"/>
        </w:rPr>
        <w:t>Results </w:t>
      </w:r>
    </w:p>
    <w:p w14:paraId="71BF9441" w14:textId="77777777" w:rsidR="00FD1793" w:rsidRDefault="00000000">
      <w:pPr>
        <w:numPr>
          <w:ilvl w:val="0"/>
          <w:numId w:val="11"/>
        </w:numPr>
        <w:spacing w:after="0" w:line="240" w:lineRule="auto"/>
        <w:ind w:firstLine="720"/>
        <w:jc w:val="thaiDistribute"/>
        <w:rPr>
          <w:rFonts w:ascii="Browallia New" w:hAnsi="Browallia New" w:cs="Browallia New"/>
          <w:sz w:val="28"/>
          <w:szCs w:val="28"/>
          <w:cs/>
        </w:rPr>
      </w:pPr>
      <w:r>
        <w:rPr>
          <w:rFonts w:ascii="Browallia New" w:hAnsi="Browallia New" w:cs="Browallia New"/>
          <w:sz w:val="28"/>
          <w:szCs w:val="28"/>
        </w:rPr>
        <w:t xml:space="preserve"> Working of Alerting Medicine Cabinet by Using IoT and Web Application (7 Days) </w:t>
      </w:r>
    </w:p>
    <w:p w14:paraId="5DA7692A"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noProof/>
          <w:sz w:val="28"/>
          <w:szCs w:val="28"/>
        </w:rPr>
        <w:drawing>
          <wp:inline distT="0" distB="0" distL="0" distR="0" wp14:anchorId="3A713EA7" wp14:editId="257D5ABF">
            <wp:extent cx="2729865" cy="1264285"/>
            <wp:effectExtent l="0" t="0" r="0" b="0"/>
            <wp:docPr id="1846216262" name="รูปภาพ 1" descr="รูปภาพประกอบด้วย ข้อความ, จำนวน, ภาพหน้าจอ,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6262" name="รูปภาพ 1" descr="รูปภาพประกอบด้วย ข้อความ, จำนวน, ภาพหน้าจอ, ตัวอักษร&#10;&#10;คำอธิบายที่สร้างโดยอัตโนมัติ"/>
                    <pic:cNvPicPr>
                      <a:picLocks noChangeAspect="1"/>
                    </pic:cNvPicPr>
                  </pic:nvPicPr>
                  <pic:blipFill>
                    <a:blip r:embed="rId10"/>
                    <a:stretch>
                      <a:fillRect/>
                    </a:stretch>
                  </pic:blipFill>
                  <pic:spPr>
                    <a:xfrm>
                      <a:off x="0" y="0"/>
                      <a:ext cx="2729865" cy="1264285"/>
                    </a:xfrm>
                    <a:prstGeom prst="rect">
                      <a:avLst/>
                    </a:prstGeom>
                  </pic:spPr>
                </pic:pic>
              </a:graphicData>
            </a:graphic>
          </wp:inline>
        </w:drawing>
      </w:r>
    </w:p>
    <w:p w14:paraId="7A7A4B4B"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ab/>
        <w:t>The experiment aimed to evaluate the precision of notifications in relation to scheduled times. The average of accuracy was 91. 84%.</w:t>
      </w:r>
    </w:p>
    <w:p w14:paraId="40A770AF" w14:textId="77777777" w:rsidR="00FD1793" w:rsidRDefault="00000000">
      <w:pPr>
        <w:numPr>
          <w:ilvl w:val="0"/>
          <w:numId w:val="11"/>
        </w:numPr>
        <w:spacing w:after="0" w:line="240" w:lineRule="auto"/>
        <w:ind w:firstLine="720"/>
        <w:jc w:val="thaiDistribute"/>
        <w:rPr>
          <w:rFonts w:ascii="Browallia New" w:hAnsi="Browallia New" w:cs="Browallia New"/>
          <w:sz w:val="28"/>
          <w:szCs w:val="28"/>
        </w:rPr>
      </w:pPr>
      <w:r>
        <w:rPr>
          <w:rFonts w:ascii="Browallia New" w:hAnsi="Browallia New" w:cs="Browallia New"/>
          <w:sz w:val="28"/>
          <w:szCs w:val="28"/>
        </w:rPr>
        <w:t>The results of satisfaction among a sample group of 15 individuals, comprising patients, caretakers, and the elders, revealed an average satisfaction rating of 4.48 at high level.</w:t>
      </w:r>
    </w:p>
    <w:p w14:paraId="729ACDE7" w14:textId="77777777" w:rsidR="00FD1793" w:rsidRDefault="00FD1793">
      <w:pPr>
        <w:spacing w:after="0" w:line="240" w:lineRule="auto"/>
        <w:jc w:val="thaiDistribute"/>
        <w:rPr>
          <w:rFonts w:ascii="Browallia New" w:hAnsi="Browallia New" w:cs="Browallia New"/>
          <w:sz w:val="28"/>
          <w:szCs w:val="28"/>
          <w:cs/>
        </w:rPr>
      </w:pPr>
    </w:p>
    <w:p w14:paraId="37D9F913"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b/>
          <w:bCs/>
          <w:sz w:val="28"/>
          <w:szCs w:val="28"/>
        </w:rPr>
        <w:t>Discussion and Conclusion</w:t>
      </w:r>
    </w:p>
    <w:p w14:paraId="403525F2"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cs/>
          <w:lang w:val="th-TH"/>
        </w:rPr>
        <w:tab/>
      </w:r>
      <w:r>
        <w:rPr>
          <w:rFonts w:ascii="Browallia New" w:hAnsi="Browallia New" w:cs="Browallia New"/>
          <w:sz w:val="28"/>
          <w:szCs w:val="28"/>
        </w:rPr>
        <w:t>Alerting Medicine Cabinet by Using </w:t>
      </w:r>
    </w:p>
    <w:p w14:paraId="51FD78CC"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IoT and Web Application dispenser was developed to address medication non-adherence, particularly among the elders. The device is constructed using electronic components such as a NodeMCU-ESP32 microcontroller, a piezo buzzer, and LED indicators. The system is divided into three primary modules: a server for web applications and databases, a device control module, and a notification module. A 7-day trial was conducted to evaluate the device's performance.</w:t>
      </w:r>
    </w:p>
    <w:p w14:paraId="041019AE"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cs/>
        </w:rPr>
        <w:tab/>
      </w:r>
      <w:r>
        <w:rPr>
          <w:rFonts w:ascii="Browallia New" w:hAnsi="Browallia New" w:cs="Browallia New"/>
          <w:sz w:val="28"/>
          <w:szCs w:val="28"/>
        </w:rPr>
        <w:t xml:space="preserve">The performance evaluation of the medication reminder system revealed an average notification accuracy of 91.81% across visual, auditory, and mobile </w:t>
      </w:r>
      <w:r>
        <w:rPr>
          <w:rFonts w:ascii="Browallia New" w:hAnsi="Browallia New" w:cs="Browallia New"/>
          <w:sz w:val="28"/>
          <w:szCs w:val="28"/>
        </w:rPr>
        <w:t>app-based alerts, along with system operational controls. Minor hardware malfunctions were observed in some LED lights and piezo buzzers due to lose fittings.</w:t>
      </w:r>
    </w:p>
    <w:p w14:paraId="78B5ED71" w14:textId="77777777" w:rsidR="00FD1793" w:rsidRDefault="00000000">
      <w:pPr>
        <w:spacing w:after="0" w:line="240" w:lineRule="auto"/>
        <w:jc w:val="thaiDistribute"/>
        <w:rPr>
          <w:rFonts w:ascii="Browallia New" w:hAnsi="Browallia New" w:cs="Browallia New"/>
          <w:sz w:val="28"/>
          <w:szCs w:val="28"/>
          <w:cs/>
        </w:rPr>
      </w:pPr>
      <w:r>
        <w:rPr>
          <w:rFonts w:ascii="Browallia New" w:hAnsi="Browallia New" w:cs="Browallia New"/>
          <w:sz w:val="28"/>
          <w:szCs w:val="28"/>
          <w:cs/>
        </w:rPr>
        <w:tab/>
      </w:r>
      <w:r>
        <w:rPr>
          <w:rFonts w:ascii="Browallia New" w:hAnsi="Browallia New" w:cs="Browallia New"/>
          <w:sz w:val="28"/>
          <w:szCs w:val="28"/>
        </w:rPr>
        <w:t>Testing and user satisfaction evaluation revealed that Alerting Medicine Cabinet performed according to specifications, providing accurate notifications through visual, auditory, and mobile app-based alerts.</w:t>
      </w:r>
    </w:p>
    <w:p w14:paraId="766301F5"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 xml:space="preserve">     </w:t>
      </w:r>
      <w:r>
        <w:rPr>
          <w:rFonts w:ascii="Browallia New" w:hAnsi="Browallia New" w:cs="Browallia New"/>
          <w:sz w:val="28"/>
          <w:szCs w:val="28"/>
        </w:rPr>
        <w:tab/>
        <w:t>Tailored to meet user requirements, Alerting Medicine Cabinet by Using IoT and Web Application promotes self-reliance among users, particularly the elders. It mitigates the risk of medication non-adherence and alleviates the caretaker burden. When it compared to other reminder devices, this system offered user-friendly operation, customizable scheduling for up to a week, and reliable notifications. Limitations include a bulky design, lack of portability, and the inability to dispense liquid medications. Future development may focus on a smaller, portable form factor capable of accommodating both solid and liquid medications.</w:t>
      </w:r>
    </w:p>
    <w:p w14:paraId="4F4F0239" w14:textId="77777777" w:rsidR="00FD1793" w:rsidRDefault="00FD1793">
      <w:pPr>
        <w:spacing w:after="0" w:line="240" w:lineRule="auto"/>
        <w:jc w:val="thaiDistribute"/>
        <w:rPr>
          <w:rFonts w:ascii="Browallia New" w:hAnsi="Browallia New" w:cs="Browallia New"/>
          <w:sz w:val="28"/>
          <w:szCs w:val="28"/>
        </w:rPr>
      </w:pPr>
    </w:p>
    <w:p w14:paraId="2515260A" w14:textId="77777777" w:rsidR="00FD1793" w:rsidRDefault="00000000">
      <w:pPr>
        <w:spacing w:after="0" w:line="240" w:lineRule="auto"/>
        <w:rPr>
          <w:rFonts w:ascii="Browallia New" w:hAnsi="Browallia New" w:cs="Browallia New"/>
          <w:sz w:val="28"/>
          <w:szCs w:val="28"/>
        </w:rPr>
      </w:pPr>
      <w:r>
        <w:rPr>
          <w:rFonts w:ascii="Browallia New" w:eastAsia="Browallia New" w:hAnsi="Browallia New" w:cs="Browallia New"/>
          <w:b/>
          <w:bCs/>
          <w:sz w:val="28"/>
          <w:szCs w:val="28"/>
        </w:rPr>
        <w:t>References </w:t>
      </w:r>
    </w:p>
    <w:p w14:paraId="37612599"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ab/>
        <w:t xml:space="preserve">King Mongkut's University of Technology North Bangkok Journal. (2021) </w:t>
      </w:r>
      <w:r>
        <w:rPr>
          <w:rFonts w:ascii="Browallia New" w:hAnsi="Browallia New" w:cs="Browallia New"/>
          <w:i/>
          <w:iCs/>
          <w:sz w:val="28"/>
          <w:szCs w:val="28"/>
        </w:rPr>
        <w:t>A Smart Robot for Dispensing Pills: Using IoT Technology</w:t>
      </w:r>
      <w:r>
        <w:rPr>
          <w:rFonts w:ascii="Browallia New" w:hAnsi="Browallia New" w:cs="Browallia New"/>
          <w:sz w:val="28"/>
          <w:szCs w:val="28"/>
        </w:rPr>
        <w:t>. https://shorturl.asia/RiV1j</w:t>
      </w:r>
    </w:p>
    <w:p w14:paraId="24EC41DD"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ab/>
        <w:t xml:space="preserve">Nursing Journal. (2017). </w:t>
      </w:r>
      <w:r>
        <w:rPr>
          <w:rFonts w:ascii="Browallia New" w:hAnsi="Browallia New" w:cs="Browallia New"/>
          <w:i/>
          <w:iCs/>
          <w:sz w:val="28"/>
          <w:szCs w:val="28"/>
        </w:rPr>
        <w:t>The effectiveness of mobile application on medication adherence in patients with stroke</w:t>
      </w:r>
      <w:r>
        <w:rPr>
          <w:rFonts w:ascii="Browallia New" w:hAnsi="Browallia New" w:cs="Browallia New"/>
          <w:sz w:val="28"/>
          <w:szCs w:val="28"/>
        </w:rPr>
        <w:t>. https://shorturl.asia/GSKNz </w:t>
      </w:r>
    </w:p>
    <w:p w14:paraId="16A7889D"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ab/>
        <w:t xml:space="preserve">Research and Development Institute, Kamphaeng Phet Rajabhat University. (2019). </w:t>
      </w:r>
      <w:r>
        <w:rPr>
          <w:rFonts w:ascii="Browallia New" w:hAnsi="Browallia New" w:cs="Browallia New"/>
          <w:i/>
          <w:iCs/>
          <w:sz w:val="28"/>
          <w:szCs w:val="28"/>
        </w:rPr>
        <w:t>Development of a mobile application for monitoring the health of the elders</w:t>
      </w:r>
      <w:r>
        <w:rPr>
          <w:rFonts w:ascii="Browallia New" w:hAnsi="Browallia New" w:cs="Browallia New"/>
          <w:sz w:val="28"/>
          <w:szCs w:val="28"/>
        </w:rPr>
        <w:t>. https://shorturl.asia/1YzJC</w:t>
      </w:r>
    </w:p>
    <w:p w14:paraId="3430B3E5" w14:textId="77777777" w:rsidR="00FD1793" w:rsidRDefault="00000000">
      <w:pPr>
        <w:spacing w:after="0" w:line="240" w:lineRule="auto"/>
        <w:jc w:val="thaiDistribute"/>
        <w:rPr>
          <w:rFonts w:ascii="Browallia New" w:hAnsi="Browallia New" w:cs="Browallia New"/>
          <w:sz w:val="28"/>
          <w:szCs w:val="28"/>
        </w:rPr>
      </w:pPr>
      <w:r>
        <w:rPr>
          <w:rFonts w:ascii="Browallia New" w:hAnsi="Browallia New" w:cs="Browallia New"/>
          <w:sz w:val="28"/>
          <w:szCs w:val="28"/>
        </w:rPr>
        <w:tab/>
        <w:t xml:space="preserve">Thai PBS Sci &amp; Tech. (2024). </w:t>
      </w:r>
      <w:r>
        <w:rPr>
          <w:rFonts w:ascii="Browallia New" w:hAnsi="Browallia New" w:cs="Browallia New"/>
          <w:i/>
          <w:iCs/>
          <w:sz w:val="28"/>
          <w:szCs w:val="28"/>
        </w:rPr>
        <w:t xml:space="preserve">Happy Pill Dispenser: An Automatic Pill Dispenser, Inspired by </w:t>
      </w:r>
      <w:proofErr w:type="spellStart"/>
      <w:r>
        <w:rPr>
          <w:rFonts w:ascii="Browallia New" w:hAnsi="Browallia New" w:cs="Browallia New"/>
          <w:i/>
          <w:iCs/>
          <w:sz w:val="28"/>
          <w:szCs w:val="28"/>
        </w:rPr>
        <w:t>Gachapon</w:t>
      </w:r>
      <w:proofErr w:type="spellEnd"/>
      <w:r>
        <w:rPr>
          <w:rFonts w:ascii="Browallia New" w:hAnsi="Browallia New" w:cs="Browallia New"/>
          <w:i/>
          <w:iCs/>
          <w:sz w:val="28"/>
          <w:szCs w:val="28"/>
        </w:rPr>
        <w:t xml:space="preserve"> Machines.</w:t>
      </w:r>
      <w:r>
        <w:rPr>
          <w:rFonts w:ascii="Browallia New" w:hAnsi="Browallia New" w:cs="Browallia New"/>
          <w:sz w:val="28"/>
          <w:szCs w:val="28"/>
        </w:rPr>
        <w:t xml:space="preserve"> https://shorturl.asia/q9fio</w:t>
      </w:r>
    </w:p>
    <w:sectPr w:rsidR="00FD1793">
      <w:type w:val="continuous"/>
      <w:pgSz w:w="11906" w:h="16838"/>
      <w:pgMar w:top="1440" w:right="1296" w:bottom="1440" w:left="1296" w:header="708" w:footer="706" w:gutter="0"/>
      <w:cols w:num="2" w:space="42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0F041" w14:textId="77777777" w:rsidR="00926422" w:rsidRDefault="00926422">
      <w:pPr>
        <w:spacing w:line="240" w:lineRule="auto"/>
      </w:pPr>
      <w:r>
        <w:separator/>
      </w:r>
    </w:p>
  </w:endnote>
  <w:endnote w:type="continuationSeparator" w:id="0">
    <w:p w14:paraId="51DD0AD3" w14:textId="77777777" w:rsidR="00926422" w:rsidRDefault="009264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05C7DF7-C2F6-4B2B-A423-306CCAC83C23}"/>
    <w:embedBold r:id="rId2" w:fontKey="{F33CD880-CB38-4410-917D-BEE9AFE0C485}"/>
    <w:embedItalic r:id="rId3" w:fontKey="{6B997106-6395-42BE-868C-9E60A2E6F80C}"/>
    <w:embedBoldItalic r:id="rId4" w:fontKey="{E4929C04-84FF-4C34-A715-8ADB991E85DB}"/>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00"/>
    <w:family w:val="swiss"/>
    <w:pitch w:val="variable"/>
    <w:sig w:usb0="81000003" w:usb1="00000000" w:usb2="00000000" w:usb3="00000000" w:csb0="00010001" w:csb1="00000000"/>
    <w:embedRegular r:id="rId5" w:fontKey="{9E4E8E60-765B-49F5-93EA-81E571964790}"/>
    <w:embedBold r:id="rId6" w:fontKey="{0C15C02C-CCBC-4E7A-90B4-9D006559A839}"/>
    <w:embedItalic r:id="rId7" w:fontKey="{83035F1C-3A26-4B44-8862-24CE4420D24D}"/>
    <w:embedBoldItalic r:id="rId8" w:fontKey="{F25BC60A-FB6E-4F18-90C8-D493F036A3B1}"/>
  </w:font>
  <w:font w:name="TH SarabunPSK">
    <w:panose1 w:val="020B0500040200020003"/>
    <w:charset w:val="00"/>
    <w:family w:val="swiss"/>
    <w:pitch w:val="variable"/>
    <w:sig w:usb0="A100006F" w:usb1="5000205A" w:usb2="00000000" w:usb3="00000000" w:csb0="00010183" w:csb1="00000000"/>
    <w:embedRegular r:id="rId9" w:fontKey="{D88ED0FB-EF02-4C64-ACE9-2DB50CC924A5}"/>
    <w:embedBold r:id="rId10" w:fontKey="{855BE8C7-8646-4A5A-941F-8D6D2814351D}"/>
    <w:embedItalic r:id="rId11" w:fontKey="{0DD8D680-5278-4446-BD4C-32DD89736555}"/>
  </w:font>
  <w:font w:name="Arial">
    <w:panose1 w:val="020B0604020202020204"/>
    <w:charset w:val="00"/>
    <w:family w:val="swiss"/>
    <w:pitch w:val="variable"/>
    <w:sig w:usb0="E0002EFF" w:usb1="C000785B" w:usb2="00000009" w:usb3="00000000" w:csb0="000001FF" w:csb1="00000000"/>
  </w:font>
  <w:font w:name="TH Sarabun PSK">
    <w:altName w:val="Segoe Print"/>
    <w:charset w:val="00"/>
    <w:family w:val="auto"/>
    <w:pitch w:val="default"/>
    <w:embedRegular r:id="rId12" w:fontKey="{75B921C4-B042-4295-9F44-9BFA6BCAD0ED}"/>
    <w:embedBold r:id="rId13" w:fontKey="{194D047E-03A0-43A7-ACC5-5EF0A256DDA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14" w:fontKey="{7AF9E19B-E064-47FF-874D-B63B089A4E75}"/>
  </w:font>
  <w:font w:name="Browallia New">
    <w:panose1 w:val="020B0604020202020204"/>
    <w:charset w:val="00"/>
    <w:family w:val="swiss"/>
    <w:pitch w:val="variable"/>
    <w:sig w:usb0="81000003" w:usb1="00000000" w:usb2="00000000" w:usb3="00000000" w:csb0="00010001" w:csb1="00000000"/>
    <w:embedRegular r:id="rId15" w:fontKey="{A9701FAC-69D5-4AEF-8CA9-2AFAE9991A33}"/>
    <w:embedBold r:id="rId16" w:fontKey="{0C07FF2D-A2CB-4FF7-9C6E-65F5E77E3947}"/>
    <w:embedItalic r:id="rId17" w:fontKey="{016A5C02-93C6-4EE1-9911-DF2589513279}"/>
  </w:font>
  <w:font w:name="Calibri Light">
    <w:panose1 w:val="020F0302020204030204"/>
    <w:charset w:val="00"/>
    <w:family w:val="swiss"/>
    <w:pitch w:val="variable"/>
    <w:sig w:usb0="E4002EFF" w:usb1="C200247B" w:usb2="00000009" w:usb3="00000000" w:csb0="000001FF" w:csb1="00000000"/>
    <w:embedRegular r:id="rId18" w:fontKey="{9A8A8BC0-A039-4231-873C-CEE63B5AE6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50CD7" w14:textId="77777777" w:rsidR="00926422" w:rsidRDefault="00926422">
      <w:pPr>
        <w:spacing w:after="0"/>
      </w:pPr>
      <w:r>
        <w:separator/>
      </w:r>
    </w:p>
  </w:footnote>
  <w:footnote w:type="continuationSeparator" w:id="0">
    <w:p w14:paraId="19BD2F1B" w14:textId="77777777" w:rsidR="00926422" w:rsidRDefault="0092642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46266F0D"/>
    <w:multiLevelType w:val="singleLevel"/>
    <w:tmpl w:val="46266F0D"/>
    <w:lvl w:ilvl="0">
      <w:start w:val="1"/>
      <w:numFmt w:val="decimal"/>
      <w:suff w:val="space"/>
      <w:lvlText w:val="%1."/>
      <w:lvlJc w:val="left"/>
    </w:lvl>
  </w:abstractNum>
  <w:num w:numId="1" w16cid:durableId="1584290167">
    <w:abstractNumId w:val="9"/>
  </w:num>
  <w:num w:numId="2" w16cid:durableId="71661436">
    <w:abstractNumId w:val="7"/>
  </w:num>
  <w:num w:numId="3" w16cid:durableId="1313563741">
    <w:abstractNumId w:val="6"/>
  </w:num>
  <w:num w:numId="4" w16cid:durableId="1304309575">
    <w:abstractNumId w:val="5"/>
  </w:num>
  <w:num w:numId="5" w16cid:durableId="1180505614">
    <w:abstractNumId w:val="4"/>
  </w:num>
  <w:num w:numId="6" w16cid:durableId="790593446">
    <w:abstractNumId w:val="8"/>
  </w:num>
  <w:num w:numId="7" w16cid:durableId="121459261">
    <w:abstractNumId w:val="3"/>
  </w:num>
  <w:num w:numId="8" w16cid:durableId="1835603284">
    <w:abstractNumId w:val="2"/>
  </w:num>
  <w:num w:numId="9" w16cid:durableId="1119186514">
    <w:abstractNumId w:val="1"/>
  </w:num>
  <w:num w:numId="10" w16cid:durableId="1626276809">
    <w:abstractNumId w:val="0"/>
  </w:num>
  <w:num w:numId="11" w16cid:durableId="20321437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adjustLineHeightInTable/>
    <w:doNotUseHTMLParagraphAutoSpacing/>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9E73C18"/>
    <w:rsid w:val="00050A31"/>
    <w:rsid w:val="000716D2"/>
    <w:rsid w:val="00071AAB"/>
    <w:rsid w:val="00081E07"/>
    <w:rsid w:val="000B76C4"/>
    <w:rsid w:val="000C5610"/>
    <w:rsid w:val="000D0AB2"/>
    <w:rsid w:val="000E33DB"/>
    <w:rsid w:val="000E6552"/>
    <w:rsid w:val="000F3A4F"/>
    <w:rsid w:val="000F59AC"/>
    <w:rsid w:val="00110000"/>
    <w:rsid w:val="001364FE"/>
    <w:rsid w:val="001368DD"/>
    <w:rsid w:val="00147DB3"/>
    <w:rsid w:val="001518A5"/>
    <w:rsid w:val="00170095"/>
    <w:rsid w:val="0017095C"/>
    <w:rsid w:val="00170E4F"/>
    <w:rsid w:val="001743F4"/>
    <w:rsid w:val="00187C33"/>
    <w:rsid w:val="001936B7"/>
    <w:rsid w:val="00196AB1"/>
    <w:rsid w:val="001D4245"/>
    <w:rsid w:val="001F3CE6"/>
    <w:rsid w:val="00201333"/>
    <w:rsid w:val="00210FA7"/>
    <w:rsid w:val="00216417"/>
    <w:rsid w:val="00255785"/>
    <w:rsid w:val="0026631D"/>
    <w:rsid w:val="002C2F53"/>
    <w:rsid w:val="00317B1E"/>
    <w:rsid w:val="0033518C"/>
    <w:rsid w:val="003437C2"/>
    <w:rsid w:val="00360B46"/>
    <w:rsid w:val="00377186"/>
    <w:rsid w:val="003A0141"/>
    <w:rsid w:val="003A1C03"/>
    <w:rsid w:val="00414627"/>
    <w:rsid w:val="00422C2A"/>
    <w:rsid w:val="00425D63"/>
    <w:rsid w:val="00431350"/>
    <w:rsid w:val="004435A2"/>
    <w:rsid w:val="00456DF3"/>
    <w:rsid w:val="004643D8"/>
    <w:rsid w:val="0047523C"/>
    <w:rsid w:val="00497C24"/>
    <w:rsid w:val="004C65E8"/>
    <w:rsid w:val="004C7BA5"/>
    <w:rsid w:val="004E7628"/>
    <w:rsid w:val="004F48F2"/>
    <w:rsid w:val="004F6F74"/>
    <w:rsid w:val="005149B1"/>
    <w:rsid w:val="005647F2"/>
    <w:rsid w:val="005662D1"/>
    <w:rsid w:val="00573A09"/>
    <w:rsid w:val="005A4526"/>
    <w:rsid w:val="005B4936"/>
    <w:rsid w:val="005C1B16"/>
    <w:rsid w:val="005E53D0"/>
    <w:rsid w:val="006002EB"/>
    <w:rsid w:val="00605DA8"/>
    <w:rsid w:val="006128EF"/>
    <w:rsid w:val="006264B4"/>
    <w:rsid w:val="0063752B"/>
    <w:rsid w:val="00643033"/>
    <w:rsid w:val="00644CC3"/>
    <w:rsid w:val="00661468"/>
    <w:rsid w:val="006649F0"/>
    <w:rsid w:val="0067245D"/>
    <w:rsid w:val="0068470E"/>
    <w:rsid w:val="00695DCD"/>
    <w:rsid w:val="006A05CC"/>
    <w:rsid w:val="006A35A7"/>
    <w:rsid w:val="006B11A3"/>
    <w:rsid w:val="006D6276"/>
    <w:rsid w:val="006F6CA7"/>
    <w:rsid w:val="007152D7"/>
    <w:rsid w:val="00746C14"/>
    <w:rsid w:val="007642DF"/>
    <w:rsid w:val="007942D7"/>
    <w:rsid w:val="007B5E2D"/>
    <w:rsid w:val="007C2C59"/>
    <w:rsid w:val="007E4C2D"/>
    <w:rsid w:val="00801F23"/>
    <w:rsid w:val="00837632"/>
    <w:rsid w:val="0085640F"/>
    <w:rsid w:val="008567AA"/>
    <w:rsid w:val="008638F1"/>
    <w:rsid w:val="00892712"/>
    <w:rsid w:val="00897761"/>
    <w:rsid w:val="008A680A"/>
    <w:rsid w:val="008B0BB0"/>
    <w:rsid w:val="008E6C4B"/>
    <w:rsid w:val="008F18C0"/>
    <w:rsid w:val="008F69F4"/>
    <w:rsid w:val="0090744A"/>
    <w:rsid w:val="00907648"/>
    <w:rsid w:val="00910B0E"/>
    <w:rsid w:val="00926422"/>
    <w:rsid w:val="00930FDE"/>
    <w:rsid w:val="00984C93"/>
    <w:rsid w:val="00987CE1"/>
    <w:rsid w:val="0099405C"/>
    <w:rsid w:val="009C600F"/>
    <w:rsid w:val="009D111A"/>
    <w:rsid w:val="009D3723"/>
    <w:rsid w:val="009E04F2"/>
    <w:rsid w:val="00A03B7B"/>
    <w:rsid w:val="00A200C9"/>
    <w:rsid w:val="00A250D5"/>
    <w:rsid w:val="00A32F56"/>
    <w:rsid w:val="00A36028"/>
    <w:rsid w:val="00A72A3F"/>
    <w:rsid w:val="00A91424"/>
    <w:rsid w:val="00AA12C4"/>
    <w:rsid w:val="00AA2C77"/>
    <w:rsid w:val="00AC3FB9"/>
    <w:rsid w:val="00AC702A"/>
    <w:rsid w:val="00AD226F"/>
    <w:rsid w:val="00B13A52"/>
    <w:rsid w:val="00B16E68"/>
    <w:rsid w:val="00B24CF4"/>
    <w:rsid w:val="00B26993"/>
    <w:rsid w:val="00B4570C"/>
    <w:rsid w:val="00B5208C"/>
    <w:rsid w:val="00B74876"/>
    <w:rsid w:val="00B86B03"/>
    <w:rsid w:val="00BB7C2B"/>
    <w:rsid w:val="00BC1664"/>
    <w:rsid w:val="00BC2546"/>
    <w:rsid w:val="00C05085"/>
    <w:rsid w:val="00C14DD6"/>
    <w:rsid w:val="00C1593D"/>
    <w:rsid w:val="00C56C7E"/>
    <w:rsid w:val="00C72F42"/>
    <w:rsid w:val="00C776A4"/>
    <w:rsid w:val="00CA2C6C"/>
    <w:rsid w:val="00CC0600"/>
    <w:rsid w:val="00CC78AC"/>
    <w:rsid w:val="00CF251F"/>
    <w:rsid w:val="00CF70E4"/>
    <w:rsid w:val="00CF7953"/>
    <w:rsid w:val="00D00175"/>
    <w:rsid w:val="00D07232"/>
    <w:rsid w:val="00D10245"/>
    <w:rsid w:val="00D1739D"/>
    <w:rsid w:val="00D21BDD"/>
    <w:rsid w:val="00D31C23"/>
    <w:rsid w:val="00D65F07"/>
    <w:rsid w:val="00D92BB7"/>
    <w:rsid w:val="00DC76D2"/>
    <w:rsid w:val="00DD30ED"/>
    <w:rsid w:val="00DE33D3"/>
    <w:rsid w:val="00E0142E"/>
    <w:rsid w:val="00E05204"/>
    <w:rsid w:val="00E36F84"/>
    <w:rsid w:val="00E618FB"/>
    <w:rsid w:val="00E64C21"/>
    <w:rsid w:val="00EA16B5"/>
    <w:rsid w:val="00EC24C6"/>
    <w:rsid w:val="00ED59D4"/>
    <w:rsid w:val="00EF2933"/>
    <w:rsid w:val="00EF6248"/>
    <w:rsid w:val="00F05146"/>
    <w:rsid w:val="00F1115D"/>
    <w:rsid w:val="00F3513C"/>
    <w:rsid w:val="00F465C5"/>
    <w:rsid w:val="00F5180D"/>
    <w:rsid w:val="00F51B21"/>
    <w:rsid w:val="00F51D87"/>
    <w:rsid w:val="00F76D9F"/>
    <w:rsid w:val="00F8455C"/>
    <w:rsid w:val="00FA5ABD"/>
    <w:rsid w:val="00FB57C5"/>
    <w:rsid w:val="00FD1793"/>
    <w:rsid w:val="09B729FC"/>
    <w:rsid w:val="0AF96F39"/>
    <w:rsid w:val="115E45A5"/>
    <w:rsid w:val="183D37DE"/>
    <w:rsid w:val="1A2B05FE"/>
    <w:rsid w:val="1B590390"/>
    <w:rsid w:val="1F043466"/>
    <w:rsid w:val="22D65A09"/>
    <w:rsid w:val="230F5E34"/>
    <w:rsid w:val="381B569C"/>
    <w:rsid w:val="46AB7B7E"/>
    <w:rsid w:val="5D7368EC"/>
    <w:rsid w:val="5DBC7388"/>
    <w:rsid w:val="79E73C1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6CF7412"/>
  <w15:docId w15:val="{C09B55AB-1993-49CF-99D7-981B1C25D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th-TH"/>
      </w:rPr>
    </w:rPrDefault>
    <w:pPrDefault/>
  </w:docDefaults>
  <w:latentStyles w:defLockedState="0" w:defUIPriority="0" w:defSemiHidden="0" w:defUnhideWhenUsed="0" w:defQFormat="1"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caption" w:semiHidden="1" w:unhideWhenUsed="1"/>
    <w:lsdException w:name="Default Paragraph Font" w:uiPriority="1" w:unhideWhenUsed="1"/>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semiHidden="1" w:uiPriority="99" w:unhideWhenUsed="1"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uiPriority="99" w:unhideWhenUsed="1"/>
    <w:lsdException w:name="Quote" w:semiHidden="1" w:uiPriority="99" w:unhideWhenUsed="1" w:qFormat="0"/>
    <w:lsdException w:name="Intense Quote" w:semiHidden="1" w:uiPriority="99" w:unhideWhenUsed="1"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a1">
    <w:name w:val="Normal"/>
    <w:qFormat/>
    <w:pPr>
      <w:spacing w:after="200" w:line="276" w:lineRule="auto"/>
    </w:pPr>
    <w:rPr>
      <w:rFonts w:ascii="TH SarabunPSK" w:hAnsi="TH SarabunPSK" w:cs="TH SarabunPSK"/>
      <w:sz w:val="32"/>
      <w:szCs w:val="32"/>
      <w:lang w:eastAsia="zh-CN"/>
    </w:rPr>
  </w:style>
  <w:style w:type="paragraph" w:styleId="1">
    <w:name w:val="heading 1"/>
    <w:basedOn w:val="a1"/>
    <w:next w:val="a1"/>
    <w:qFormat/>
    <w:pPr>
      <w:keepNext/>
      <w:keepLines/>
      <w:spacing w:before="340" w:after="330" w:line="578" w:lineRule="auto"/>
      <w:outlineLvl w:val="0"/>
    </w:pPr>
    <w:rPr>
      <w:b/>
      <w:bCs/>
      <w:kern w:val="44"/>
      <w:sz w:val="44"/>
      <w:szCs w:val="44"/>
    </w:rPr>
  </w:style>
  <w:style w:type="paragraph" w:styleId="21">
    <w:name w:val="heading 2"/>
    <w:basedOn w:val="a1"/>
    <w:next w:val="a1"/>
    <w:semiHidden/>
    <w:unhideWhenUsed/>
    <w:qFormat/>
    <w:pPr>
      <w:keepNext/>
      <w:keepLines/>
      <w:spacing w:before="260" w:after="260" w:line="416" w:lineRule="auto"/>
      <w:outlineLvl w:val="1"/>
    </w:pPr>
    <w:rPr>
      <w:b/>
      <w:bCs/>
    </w:rPr>
  </w:style>
  <w:style w:type="paragraph" w:styleId="31">
    <w:name w:val="heading 3"/>
    <w:basedOn w:val="a1"/>
    <w:next w:val="a1"/>
    <w:semiHidden/>
    <w:unhideWhenUsed/>
    <w:qFormat/>
    <w:pPr>
      <w:keepNext/>
      <w:keepLines/>
      <w:spacing w:before="260" w:after="260" w:line="416" w:lineRule="auto"/>
      <w:outlineLvl w:val="2"/>
    </w:pPr>
    <w:rPr>
      <w:b/>
      <w:bCs/>
    </w:rPr>
  </w:style>
  <w:style w:type="paragraph" w:styleId="41">
    <w:name w:val="heading 4"/>
    <w:basedOn w:val="a1"/>
    <w:next w:val="a1"/>
    <w:semiHidden/>
    <w:unhideWhenUsed/>
    <w:qFormat/>
    <w:pPr>
      <w:keepNext/>
      <w:keepLines/>
      <w:spacing w:before="280" w:after="290" w:line="376" w:lineRule="auto"/>
      <w:outlineLvl w:val="3"/>
    </w:pPr>
    <w:rPr>
      <w:b/>
      <w:bCs/>
      <w:sz w:val="28"/>
      <w:szCs w:val="28"/>
    </w:rPr>
  </w:style>
  <w:style w:type="paragraph" w:styleId="51">
    <w:name w:val="heading 5"/>
    <w:basedOn w:val="a1"/>
    <w:next w:val="a1"/>
    <w:semiHidden/>
    <w:unhideWhenUsed/>
    <w:qFormat/>
    <w:pPr>
      <w:keepNext/>
      <w:keepLines/>
      <w:spacing w:before="280" w:after="290" w:line="376" w:lineRule="auto"/>
      <w:outlineLvl w:val="4"/>
    </w:pPr>
    <w:rPr>
      <w:b/>
      <w:bCs/>
      <w:sz w:val="28"/>
      <w:szCs w:val="28"/>
    </w:rPr>
  </w:style>
  <w:style w:type="paragraph" w:styleId="6">
    <w:name w:val="heading 6"/>
    <w:basedOn w:val="a1"/>
    <w:next w:val="a1"/>
    <w:semiHidden/>
    <w:unhideWhenUsed/>
    <w:qFormat/>
    <w:pPr>
      <w:keepNext/>
      <w:keepLines/>
      <w:spacing w:before="240" w:after="64" w:line="320" w:lineRule="auto"/>
      <w:outlineLvl w:val="5"/>
    </w:pPr>
    <w:rPr>
      <w:b/>
      <w:bCs/>
      <w:sz w:val="24"/>
      <w:szCs w:val="24"/>
    </w:rPr>
  </w:style>
  <w:style w:type="paragraph" w:styleId="7">
    <w:name w:val="heading 7"/>
    <w:basedOn w:val="a1"/>
    <w:next w:val="a1"/>
    <w:semiHidden/>
    <w:unhideWhenUsed/>
    <w:qFormat/>
    <w:pPr>
      <w:keepNext/>
      <w:keepLines/>
      <w:spacing w:before="240" w:after="64" w:line="320" w:lineRule="auto"/>
      <w:outlineLvl w:val="6"/>
    </w:pPr>
    <w:rPr>
      <w:b/>
      <w:bCs/>
      <w:sz w:val="24"/>
      <w:szCs w:val="24"/>
    </w:rPr>
  </w:style>
  <w:style w:type="paragraph" w:styleId="8">
    <w:name w:val="heading 8"/>
    <w:basedOn w:val="a1"/>
    <w:next w:val="a1"/>
    <w:semiHidden/>
    <w:unhideWhenUsed/>
    <w:qFormat/>
    <w:pPr>
      <w:keepNext/>
      <w:keepLines/>
      <w:spacing w:before="240" w:after="64" w:line="320" w:lineRule="auto"/>
      <w:outlineLvl w:val="7"/>
    </w:pPr>
    <w:rPr>
      <w:sz w:val="24"/>
      <w:szCs w:val="24"/>
    </w:rPr>
  </w:style>
  <w:style w:type="paragraph" w:styleId="9">
    <w:name w:val="heading 9"/>
    <w:basedOn w:val="a1"/>
    <w:next w:val="a1"/>
    <w:semiHidden/>
    <w:unhideWhenUsed/>
    <w:qFormat/>
    <w:pPr>
      <w:keepNext/>
      <w:keepLines/>
      <w:spacing w:before="240" w:after="64" w:line="320" w:lineRule="auto"/>
      <w:outlineLvl w:val="8"/>
    </w:pPr>
    <w:rPr>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qFormat/>
    <w:rPr>
      <w:sz w:val="16"/>
      <w:szCs w:val="16"/>
    </w:rPr>
  </w:style>
  <w:style w:type="paragraph" w:styleId="a6">
    <w:name w:val="Block Text"/>
    <w:basedOn w:val="a1"/>
    <w:qFormat/>
    <w:pPr>
      <w:spacing w:after="120"/>
      <w:ind w:leftChars="700" w:left="1440" w:rightChars="700" w:right="1440"/>
    </w:pPr>
  </w:style>
  <w:style w:type="paragraph" w:styleId="a7">
    <w:name w:val="Body Text"/>
    <w:basedOn w:val="a1"/>
    <w:qFormat/>
    <w:pPr>
      <w:spacing w:after="120"/>
    </w:pPr>
  </w:style>
  <w:style w:type="paragraph" w:styleId="22">
    <w:name w:val="Body Text 2"/>
    <w:basedOn w:val="a1"/>
    <w:qFormat/>
    <w:pPr>
      <w:spacing w:after="120" w:line="480" w:lineRule="auto"/>
    </w:pPr>
  </w:style>
  <w:style w:type="paragraph" w:styleId="32">
    <w:name w:val="Body Text 3"/>
    <w:basedOn w:val="a1"/>
    <w:qFormat/>
    <w:pPr>
      <w:spacing w:after="120"/>
    </w:pPr>
    <w:rPr>
      <w:sz w:val="16"/>
      <w:szCs w:val="16"/>
    </w:rPr>
  </w:style>
  <w:style w:type="paragraph" w:styleId="a8">
    <w:name w:val="Body Text First Indent"/>
    <w:basedOn w:val="a7"/>
    <w:qFormat/>
    <w:pPr>
      <w:ind w:firstLineChars="100" w:firstLine="420"/>
    </w:pPr>
  </w:style>
  <w:style w:type="paragraph" w:styleId="a9">
    <w:name w:val="Body Text Indent"/>
    <w:basedOn w:val="a1"/>
    <w:qFormat/>
    <w:pPr>
      <w:spacing w:after="120"/>
      <w:ind w:leftChars="200" w:left="420"/>
    </w:pPr>
  </w:style>
  <w:style w:type="paragraph" w:styleId="23">
    <w:name w:val="Body Text First Indent 2"/>
    <w:basedOn w:val="a9"/>
    <w:qFormat/>
    <w:pPr>
      <w:ind w:firstLineChars="200" w:firstLine="420"/>
    </w:pPr>
  </w:style>
  <w:style w:type="paragraph" w:styleId="24">
    <w:name w:val="Body Text Indent 2"/>
    <w:basedOn w:val="a1"/>
    <w:qFormat/>
    <w:pPr>
      <w:spacing w:after="120" w:line="480" w:lineRule="auto"/>
      <w:ind w:leftChars="200" w:left="420"/>
    </w:pPr>
  </w:style>
  <w:style w:type="paragraph" w:styleId="33">
    <w:name w:val="Body Text Indent 3"/>
    <w:basedOn w:val="a1"/>
    <w:qFormat/>
    <w:pPr>
      <w:spacing w:after="120"/>
      <w:ind w:leftChars="200" w:left="420"/>
    </w:pPr>
    <w:rPr>
      <w:sz w:val="16"/>
      <w:szCs w:val="16"/>
    </w:rPr>
  </w:style>
  <w:style w:type="paragraph" w:styleId="aa">
    <w:name w:val="caption"/>
    <w:basedOn w:val="a1"/>
    <w:next w:val="a1"/>
    <w:semiHidden/>
    <w:unhideWhenUsed/>
    <w:qFormat/>
    <w:rPr>
      <w:rFonts w:ascii="Arial" w:eastAsia="TH Sarabun PSK" w:hAnsi="Arial" w:cs="Arial"/>
      <w:sz w:val="20"/>
    </w:rPr>
  </w:style>
  <w:style w:type="paragraph" w:styleId="ab">
    <w:name w:val="Closing"/>
    <w:basedOn w:val="a1"/>
    <w:qFormat/>
    <w:pPr>
      <w:ind w:leftChars="2100" w:left="100"/>
    </w:pPr>
  </w:style>
  <w:style w:type="character" w:styleId="ac">
    <w:name w:val="annotation reference"/>
    <w:basedOn w:val="a2"/>
    <w:qFormat/>
    <w:rPr>
      <w:sz w:val="21"/>
      <w:szCs w:val="21"/>
    </w:rPr>
  </w:style>
  <w:style w:type="paragraph" w:styleId="ad">
    <w:name w:val="annotation text"/>
    <w:basedOn w:val="a1"/>
    <w:qFormat/>
  </w:style>
  <w:style w:type="paragraph" w:styleId="ae">
    <w:name w:val="annotation subject"/>
    <w:basedOn w:val="ad"/>
    <w:next w:val="ad"/>
    <w:qFormat/>
    <w:rPr>
      <w:b/>
      <w:bCs/>
    </w:rPr>
  </w:style>
  <w:style w:type="paragraph" w:styleId="af">
    <w:name w:val="Date"/>
    <w:basedOn w:val="a1"/>
    <w:next w:val="a1"/>
    <w:qFormat/>
    <w:pPr>
      <w:ind w:leftChars="2500" w:left="100"/>
    </w:pPr>
  </w:style>
  <w:style w:type="paragraph" w:styleId="af0">
    <w:name w:val="Document Map"/>
    <w:basedOn w:val="a1"/>
    <w:qFormat/>
    <w:pPr>
      <w:shd w:val="clear" w:color="auto" w:fill="000080"/>
    </w:pPr>
  </w:style>
  <w:style w:type="paragraph" w:styleId="af1">
    <w:name w:val="E-mail Signature"/>
    <w:basedOn w:val="a1"/>
    <w:qFormat/>
  </w:style>
  <w:style w:type="character" w:styleId="af2">
    <w:name w:val="Emphasis"/>
    <w:basedOn w:val="a2"/>
    <w:qFormat/>
    <w:rPr>
      <w:i/>
      <w:iCs/>
    </w:rPr>
  </w:style>
  <w:style w:type="character" w:styleId="af3">
    <w:name w:val="endnote reference"/>
    <w:basedOn w:val="a2"/>
    <w:qFormat/>
    <w:rPr>
      <w:vertAlign w:val="superscript"/>
    </w:rPr>
  </w:style>
  <w:style w:type="paragraph" w:styleId="af4">
    <w:name w:val="endnote text"/>
    <w:basedOn w:val="a1"/>
    <w:qFormat/>
    <w:pPr>
      <w:snapToGrid w:val="0"/>
    </w:pPr>
  </w:style>
  <w:style w:type="paragraph" w:styleId="af5">
    <w:name w:val="envelope address"/>
    <w:basedOn w:val="a1"/>
    <w:qFormat/>
    <w:pPr>
      <w:framePr w:w="7920" w:h="1980" w:hRule="exact" w:hSpace="180" w:wrap="auto" w:hAnchor="page" w:xAlign="center" w:yAlign="bottom"/>
      <w:snapToGrid w:val="0"/>
      <w:ind w:leftChars="1400" w:left="100"/>
    </w:pPr>
    <w:rPr>
      <w:rFonts w:ascii="Arial" w:hAnsi="Arial" w:cs="Arial"/>
      <w:sz w:val="24"/>
      <w:szCs w:val="24"/>
    </w:rPr>
  </w:style>
  <w:style w:type="paragraph" w:styleId="af6">
    <w:name w:val="envelope return"/>
    <w:basedOn w:val="a1"/>
    <w:qFormat/>
    <w:pPr>
      <w:snapToGrid w:val="0"/>
    </w:pPr>
    <w:rPr>
      <w:rFonts w:ascii="Arial" w:hAnsi="Arial" w:cs="Arial"/>
    </w:rPr>
  </w:style>
  <w:style w:type="character" w:styleId="af7">
    <w:name w:val="FollowedHyperlink"/>
    <w:basedOn w:val="a2"/>
    <w:qFormat/>
    <w:rPr>
      <w:color w:val="800080"/>
      <w:u w:val="single"/>
    </w:rPr>
  </w:style>
  <w:style w:type="paragraph" w:styleId="af8">
    <w:name w:val="footer"/>
    <w:basedOn w:val="a1"/>
    <w:qFormat/>
    <w:pPr>
      <w:tabs>
        <w:tab w:val="center" w:pos="4153"/>
        <w:tab w:val="right" w:pos="8306"/>
      </w:tabs>
      <w:snapToGrid w:val="0"/>
    </w:pPr>
    <w:rPr>
      <w:sz w:val="18"/>
      <w:szCs w:val="18"/>
    </w:rPr>
  </w:style>
  <w:style w:type="character" w:styleId="af9">
    <w:name w:val="footnote reference"/>
    <w:basedOn w:val="a2"/>
    <w:qFormat/>
    <w:rPr>
      <w:vertAlign w:val="superscript"/>
    </w:rPr>
  </w:style>
  <w:style w:type="paragraph" w:styleId="afa">
    <w:name w:val="footnote text"/>
    <w:basedOn w:val="a1"/>
    <w:qFormat/>
    <w:pPr>
      <w:snapToGrid w:val="0"/>
    </w:pPr>
    <w:rPr>
      <w:sz w:val="18"/>
      <w:szCs w:val="18"/>
    </w:rPr>
  </w:style>
  <w:style w:type="paragraph" w:styleId="afb">
    <w:name w:val="header"/>
    <w:basedOn w:val="a1"/>
    <w:qFormat/>
    <w:pPr>
      <w:tabs>
        <w:tab w:val="center" w:pos="4153"/>
        <w:tab w:val="right" w:pos="8306"/>
      </w:tabs>
      <w:snapToGrid w:val="0"/>
    </w:pPr>
    <w:rPr>
      <w:sz w:val="18"/>
      <w:szCs w:val="18"/>
    </w:rPr>
  </w:style>
  <w:style w:type="character" w:styleId="HTML">
    <w:name w:val="HTML Acronym"/>
    <w:basedOn w:val="a2"/>
    <w:qFormat/>
  </w:style>
  <w:style w:type="paragraph" w:styleId="HTML0">
    <w:name w:val="HTML Address"/>
    <w:basedOn w:val="a1"/>
    <w:qFormat/>
    <w:rPr>
      <w:i/>
      <w:iCs/>
    </w:rPr>
  </w:style>
  <w:style w:type="character" w:styleId="HTML1">
    <w:name w:val="HTML Cite"/>
    <w:basedOn w:val="a2"/>
    <w:qFormat/>
    <w:rPr>
      <w:i/>
      <w:iCs/>
    </w:rPr>
  </w:style>
  <w:style w:type="character" w:styleId="HTML2">
    <w:name w:val="HTML Code"/>
    <w:basedOn w:val="a2"/>
    <w:qFormat/>
    <w:rPr>
      <w:rFonts w:ascii="Courier New" w:hAnsi="Courier New" w:cs="Courier New"/>
      <w:sz w:val="20"/>
      <w:szCs w:val="20"/>
    </w:rPr>
  </w:style>
  <w:style w:type="character" w:styleId="HTML3">
    <w:name w:val="HTML Definition"/>
    <w:basedOn w:val="a2"/>
    <w:qFormat/>
    <w:rPr>
      <w:i/>
      <w:iCs/>
    </w:rPr>
  </w:style>
  <w:style w:type="character" w:styleId="HTML4">
    <w:name w:val="HTML Keyboard"/>
    <w:basedOn w:val="a2"/>
    <w:qFormat/>
    <w:rPr>
      <w:rFonts w:ascii="Courier New" w:hAnsi="Courier New" w:cs="Courier New"/>
      <w:sz w:val="20"/>
      <w:szCs w:val="20"/>
    </w:rPr>
  </w:style>
  <w:style w:type="paragraph" w:styleId="HTML5">
    <w:name w:val="HTML Preformatted"/>
    <w:basedOn w:val="a1"/>
    <w:qFormat/>
    <w:rPr>
      <w:rFonts w:ascii="Courier New" w:hAnsi="Courier New" w:cs="Courier New"/>
      <w:sz w:val="20"/>
    </w:rPr>
  </w:style>
  <w:style w:type="character" w:styleId="HTML6">
    <w:name w:val="HTML Sample"/>
    <w:basedOn w:val="a2"/>
    <w:qFormat/>
    <w:rPr>
      <w:rFonts w:ascii="Courier New" w:hAnsi="Courier New" w:cs="Courier New"/>
    </w:rPr>
  </w:style>
  <w:style w:type="character" w:styleId="HTML7">
    <w:name w:val="HTML Typewriter"/>
    <w:basedOn w:val="a2"/>
    <w:qFormat/>
    <w:rPr>
      <w:rFonts w:ascii="Courier New" w:hAnsi="Courier New" w:cs="Courier New"/>
      <w:sz w:val="20"/>
      <w:szCs w:val="20"/>
    </w:rPr>
  </w:style>
  <w:style w:type="character" w:styleId="HTML8">
    <w:name w:val="HTML Variable"/>
    <w:basedOn w:val="a2"/>
    <w:qFormat/>
    <w:rPr>
      <w:i/>
      <w:iCs/>
    </w:rPr>
  </w:style>
  <w:style w:type="character" w:styleId="afc">
    <w:name w:val="Hyperlink"/>
    <w:basedOn w:val="a2"/>
    <w:qFormat/>
    <w:rPr>
      <w:color w:val="0000FF"/>
      <w:u w:val="single"/>
    </w:rPr>
  </w:style>
  <w:style w:type="paragraph" w:styleId="10">
    <w:name w:val="index 1"/>
    <w:basedOn w:val="a1"/>
    <w:next w:val="a1"/>
    <w:qFormat/>
  </w:style>
  <w:style w:type="paragraph" w:styleId="25">
    <w:name w:val="index 2"/>
    <w:basedOn w:val="a1"/>
    <w:next w:val="a1"/>
    <w:qFormat/>
    <w:pPr>
      <w:ind w:leftChars="200" w:left="200"/>
    </w:pPr>
  </w:style>
  <w:style w:type="paragraph" w:styleId="34">
    <w:name w:val="index 3"/>
    <w:basedOn w:val="a1"/>
    <w:next w:val="a1"/>
    <w:qFormat/>
    <w:pPr>
      <w:ind w:leftChars="400" w:left="400"/>
    </w:pPr>
  </w:style>
  <w:style w:type="paragraph" w:styleId="42">
    <w:name w:val="index 4"/>
    <w:basedOn w:val="a1"/>
    <w:next w:val="a1"/>
    <w:qFormat/>
    <w:pPr>
      <w:ind w:leftChars="600" w:left="600"/>
    </w:pPr>
  </w:style>
  <w:style w:type="paragraph" w:styleId="52">
    <w:name w:val="index 5"/>
    <w:basedOn w:val="a1"/>
    <w:next w:val="a1"/>
    <w:qFormat/>
    <w:pPr>
      <w:ind w:leftChars="800" w:left="800"/>
    </w:pPr>
  </w:style>
  <w:style w:type="paragraph" w:styleId="60">
    <w:name w:val="index 6"/>
    <w:basedOn w:val="a1"/>
    <w:next w:val="a1"/>
    <w:qFormat/>
    <w:pPr>
      <w:ind w:leftChars="1000" w:left="1000"/>
    </w:pPr>
  </w:style>
  <w:style w:type="paragraph" w:styleId="70">
    <w:name w:val="index 7"/>
    <w:basedOn w:val="a1"/>
    <w:next w:val="a1"/>
    <w:qFormat/>
    <w:pPr>
      <w:ind w:leftChars="1200" w:left="1200"/>
    </w:pPr>
  </w:style>
  <w:style w:type="paragraph" w:styleId="80">
    <w:name w:val="index 8"/>
    <w:basedOn w:val="a1"/>
    <w:next w:val="a1"/>
    <w:qFormat/>
    <w:pPr>
      <w:ind w:leftChars="1400" w:left="1400"/>
    </w:pPr>
  </w:style>
  <w:style w:type="paragraph" w:styleId="90">
    <w:name w:val="index 9"/>
    <w:basedOn w:val="a1"/>
    <w:next w:val="a1"/>
    <w:qFormat/>
    <w:pPr>
      <w:ind w:leftChars="1600" w:left="1600"/>
    </w:pPr>
  </w:style>
  <w:style w:type="paragraph" w:styleId="afd">
    <w:name w:val="index heading"/>
    <w:basedOn w:val="a1"/>
    <w:next w:val="10"/>
    <w:qFormat/>
    <w:rPr>
      <w:rFonts w:ascii="Arial" w:hAnsi="Arial" w:cs="Arial"/>
      <w:b/>
      <w:bCs/>
    </w:rPr>
  </w:style>
  <w:style w:type="character" w:styleId="afe">
    <w:name w:val="line number"/>
    <w:basedOn w:val="a2"/>
    <w:qFormat/>
  </w:style>
  <w:style w:type="paragraph" w:styleId="aff">
    <w:name w:val="List"/>
    <w:basedOn w:val="a1"/>
    <w:qFormat/>
    <w:pPr>
      <w:ind w:left="200" w:hangingChars="200" w:hanging="200"/>
    </w:pPr>
  </w:style>
  <w:style w:type="paragraph" w:styleId="26">
    <w:name w:val="List 2"/>
    <w:basedOn w:val="a1"/>
    <w:qFormat/>
    <w:pPr>
      <w:ind w:leftChars="200" w:left="100" w:hangingChars="200" w:hanging="200"/>
    </w:pPr>
  </w:style>
  <w:style w:type="paragraph" w:styleId="35">
    <w:name w:val="List 3"/>
    <w:basedOn w:val="a1"/>
    <w:qFormat/>
    <w:pPr>
      <w:ind w:leftChars="400" w:left="100" w:hangingChars="200" w:hanging="200"/>
    </w:pPr>
  </w:style>
  <w:style w:type="paragraph" w:styleId="43">
    <w:name w:val="List 4"/>
    <w:basedOn w:val="a1"/>
    <w:qFormat/>
    <w:pPr>
      <w:ind w:leftChars="600" w:left="100" w:hangingChars="200" w:hanging="200"/>
    </w:pPr>
  </w:style>
  <w:style w:type="paragraph" w:styleId="53">
    <w:name w:val="List 5"/>
    <w:basedOn w:val="a1"/>
    <w:qFormat/>
    <w:pPr>
      <w:ind w:leftChars="800" w:left="100" w:hangingChars="200" w:hanging="200"/>
    </w:pPr>
  </w:style>
  <w:style w:type="paragraph" w:styleId="a0">
    <w:name w:val="List Bullet"/>
    <w:basedOn w:val="a1"/>
    <w:qFormat/>
    <w:pPr>
      <w:numPr>
        <w:numId w:val="1"/>
      </w:numPr>
    </w:pPr>
  </w:style>
  <w:style w:type="paragraph" w:styleId="20">
    <w:name w:val="List Bullet 2"/>
    <w:basedOn w:val="a1"/>
    <w:qFormat/>
    <w:pPr>
      <w:numPr>
        <w:numId w:val="2"/>
      </w:numPr>
    </w:pPr>
  </w:style>
  <w:style w:type="paragraph" w:styleId="30">
    <w:name w:val="List Bullet 3"/>
    <w:basedOn w:val="a1"/>
    <w:qFormat/>
    <w:pPr>
      <w:numPr>
        <w:numId w:val="3"/>
      </w:numPr>
    </w:pPr>
  </w:style>
  <w:style w:type="paragraph" w:styleId="40">
    <w:name w:val="List Bullet 4"/>
    <w:basedOn w:val="a1"/>
    <w:qFormat/>
    <w:pPr>
      <w:numPr>
        <w:numId w:val="4"/>
      </w:numPr>
    </w:pPr>
  </w:style>
  <w:style w:type="paragraph" w:styleId="50">
    <w:name w:val="List Bullet 5"/>
    <w:basedOn w:val="a1"/>
    <w:qFormat/>
    <w:pPr>
      <w:numPr>
        <w:numId w:val="5"/>
      </w:numPr>
    </w:pPr>
  </w:style>
  <w:style w:type="paragraph" w:styleId="aff0">
    <w:name w:val="List Continue"/>
    <w:basedOn w:val="a1"/>
    <w:qFormat/>
    <w:pPr>
      <w:spacing w:after="120"/>
      <w:ind w:leftChars="200" w:left="420"/>
    </w:pPr>
  </w:style>
  <w:style w:type="paragraph" w:styleId="27">
    <w:name w:val="List Continue 2"/>
    <w:basedOn w:val="a1"/>
    <w:qFormat/>
    <w:pPr>
      <w:spacing w:after="120"/>
      <w:ind w:leftChars="400" w:left="840"/>
    </w:pPr>
  </w:style>
  <w:style w:type="paragraph" w:styleId="36">
    <w:name w:val="List Continue 3"/>
    <w:basedOn w:val="a1"/>
    <w:qFormat/>
    <w:pPr>
      <w:spacing w:after="120"/>
      <w:ind w:leftChars="600" w:left="1260"/>
    </w:pPr>
  </w:style>
  <w:style w:type="paragraph" w:styleId="44">
    <w:name w:val="List Continue 4"/>
    <w:basedOn w:val="a1"/>
    <w:qFormat/>
    <w:pPr>
      <w:spacing w:after="120"/>
      <w:ind w:leftChars="800" w:left="1680"/>
    </w:pPr>
  </w:style>
  <w:style w:type="paragraph" w:styleId="54">
    <w:name w:val="List Continue 5"/>
    <w:basedOn w:val="a1"/>
    <w:qFormat/>
    <w:pPr>
      <w:spacing w:after="120"/>
      <w:ind w:leftChars="1000" w:left="2100"/>
    </w:pPr>
  </w:style>
  <w:style w:type="paragraph" w:styleId="a">
    <w:name w:val="List Number"/>
    <w:basedOn w:val="a1"/>
    <w:qFormat/>
    <w:pPr>
      <w:numPr>
        <w:numId w:val="6"/>
      </w:numPr>
    </w:pPr>
  </w:style>
  <w:style w:type="paragraph" w:styleId="2">
    <w:name w:val="List Number 2"/>
    <w:basedOn w:val="a1"/>
    <w:qFormat/>
    <w:pPr>
      <w:numPr>
        <w:numId w:val="7"/>
      </w:numPr>
    </w:pPr>
  </w:style>
  <w:style w:type="paragraph" w:styleId="3">
    <w:name w:val="List Number 3"/>
    <w:basedOn w:val="a1"/>
    <w:qFormat/>
    <w:pPr>
      <w:numPr>
        <w:numId w:val="8"/>
      </w:numPr>
    </w:pPr>
  </w:style>
  <w:style w:type="paragraph" w:styleId="4">
    <w:name w:val="List Number 4"/>
    <w:basedOn w:val="a1"/>
    <w:qFormat/>
    <w:pPr>
      <w:numPr>
        <w:numId w:val="9"/>
      </w:numPr>
    </w:pPr>
  </w:style>
  <w:style w:type="paragraph" w:styleId="5">
    <w:name w:val="List Number 5"/>
    <w:basedOn w:val="a1"/>
    <w:qFormat/>
    <w:pPr>
      <w:numPr>
        <w:numId w:val="10"/>
      </w:numPr>
    </w:pPr>
  </w:style>
  <w:style w:type="paragraph" w:styleId="aff1">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eastAsia="zh-CN" w:bidi="ar-SA"/>
    </w:rPr>
  </w:style>
  <w:style w:type="paragraph" w:styleId="aff2">
    <w:name w:val="Message Header"/>
    <w:basedOn w:val="a1"/>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aff3">
    <w:name w:val="Normal (Web)"/>
    <w:basedOn w:val="a1"/>
    <w:qFormat/>
    <w:rPr>
      <w:sz w:val="24"/>
      <w:szCs w:val="24"/>
    </w:rPr>
  </w:style>
  <w:style w:type="paragraph" w:styleId="aff4">
    <w:name w:val="Normal Indent"/>
    <w:basedOn w:val="a1"/>
    <w:qFormat/>
    <w:pPr>
      <w:ind w:firstLineChars="200" w:firstLine="420"/>
    </w:pPr>
  </w:style>
  <w:style w:type="paragraph" w:styleId="aff5">
    <w:name w:val="Note Heading"/>
    <w:basedOn w:val="a1"/>
    <w:next w:val="a1"/>
    <w:qFormat/>
    <w:pPr>
      <w:jc w:val="center"/>
    </w:pPr>
  </w:style>
  <w:style w:type="character" w:styleId="aff6">
    <w:name w:val="page number"/>
    <w:basedOn w:val="a2"/>
    <w:qFormat/>
  </w:style>
  <w:style w:type="paragraph" w:styleId="aff7">
    <w:name w:val="Plain Text"/>
    <w:basedOn w:val="a1"/>
    <w:qFormat/>
    <w:rPr>
      <w:rFonts w:ascii="TH Sarabun PSK" w:hAnsi="Courier New" w:cs="Courier New"/>
      <w:szCs w:val="21"/>
    </w:rPr>
  </w:style>
  <w:style w:type="paragraph" w:styleId="aff8">
    <w:name w:val="Salutation"/>
    <w:basedOn w:val="a1"/>
    <w:next w:val="a1"/>
    <w:qFormat/>
  </w:style>
  <w:style w:type="paragraph" w:styleId="aff9">
    <w:name w:val="Signature"/>
    <w:basedOn w:val="a1"/>
    <w:qFormat/>
    <w:pPr>
      <w:ind w:leftChars="2100" w:left="100"/>
    </w:pPr>
  </w:style>
  <w:style w:type="character" w:styleId="affa">
    <w:name w:val="Strong"/>
    <w:basedOn w:val="a2"/>
    <w:qFormat/>
    <w:rPr>
      <w:b/>
      <w:bCs/>
    </w:rPr>
  </w:style>
  <w:style w:type="paragraph" w:styleId="affb">
    <w:name w:val="Subtitle"/>
    <w:basedOn w:val="a1"/>
    <w:qFormat/>
    <w:pPr>
      <w:spacing w:before="240" w:after="60" w:line="312" w:lineRule="auto"/>
      <w:jc w:val="center"/>
      <w:outlineLvl w:val="1"/>
    </w:pPr>
    <w:rPr>
      <w:rFonts w:ascii="Arial" w:hAnsi="Arial" w:cs="Arial"/>
      <w:b/>
      <w:bCs/>
      <w:kern w:val="28"/>
    </w:rPr>
  </w:style>
  <w:style w:type="table" w:styleId="11">
    <w:name w:val="Table 3D effects 1"/>
    <w:basedOn w:val="a3"/>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28">
    <w:name w:val="Table 3D effects 2"/>
    <w:basedOn w:val="a3"/>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37">
    <w:name w:val="Table 3D effects 3"/>
    <w:basedOn w:val="a3"/>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12">
    <w:name w:val="Table Classic 1"/>
    <w:basedOn w:val="a3"/>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9">
    <w:name w:val="Table Classic 2"/>
    <w:basedOn w:val="a3"/>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8">
    <w:name w:val="Table Classic 3"/>
    <w:basedOn w:val="a3"/>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5">
    <w:name w:val="Table Classic 4"/>
    <w:basedOn w:val="a3"/>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3">
    <w:name w:val="Table Colorful 1"/>
    <w:basedOn w:val="a3"/>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a">
    <w:name w:val="Table Colorful 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3"/>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4">
    <w:name w:val="Table Columns 1"/>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b">
    <w:name w:val="Table Columns 2"/>
    <w:basedOn w:val="a3"/>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a">
    <w:name w:val="Table Columns 3"/>
    <w:basedOn w:val="a3"/>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6">
    <w:name w:val="Table Columns 4"/>
    <w:basedOn w:val="a3"/>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5">
    <w:name w:val="Table Columns 5"/>
    <w:basedOn w:val="a3"/>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affc">
    <w:name w:val="Table Contemporary"/>
    <w:basedOn w:val="a3"/>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affd">
    <w:name w:val="Table Elegant"/>
    <w:basedOn w:val="a3"/>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affe">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Grid 1"/>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c">
    <w:name w:val="Table Grid 2"/>
    <w:basedOn w:val="a3"/>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b">
    <w:name w:val="Table Grid 3"/>
    <w:basedOn w:val="a3"/>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7">
    <w:name w:val="Table Grid 4"/>
    <w:basedOn w:val="a3"/>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6">
    <w:name w:val="Table Grid 5"/>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1">
    <w:name w:val="Table Grid 6"/>
    <w:basedOn w:val="a3"/>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1">
    <w:name w:val="Table Grid 7"/>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1">
    <w:name w:val="Table Grid 8"/>
    <w:basedOn w:val="a3"/>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6">
    <w:name w:val="Table List 1"/>
    <w:basedOn w:val="a3"/>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d">
    <w:name w:val="Table List 2"/>
    <w:basedOn w:val="a3"/>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c">
    <w:name w:val="Table List 3"/>
    <w:basedOn w:val="a3"/>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8">
    <w:name w:val="Table List 4"/>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57">
    <w:name w:val="Table List 5"/>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3"/>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3"/>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3"/>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afff">
    <w:name w:val="table of authorities"/>
    <w:basedOn w:val="a1"/>
    <w:next w:val="a1"/>
    <w:qFormat/>
    <w:pPr>
      <w:ind w:leftChars="200" w:left="420"/>
    </w:pPr>
  </w:style>
  <w:style w:type="paragraph" w:styleId="afff0">
    <w:name w:val="table of figures"/>
    <w:basedOn w:val="a1"/>
    <w:next w:val="a1"/>
    <w:qFormat/>
    <w:pPr>
      <w:ind w:leftChars="200" w:left="200" w:hangingChars="200" w:hanging="200"/>
    </w:pPr>
  </w:style>
  <w:style w:type="table" w:styleId="afff1">
    <w:name w:val="Table Professional"/>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7">
    <w:name w:val="Table Simple 1"/>
    <w:basedOn w:val="a3"/>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e">
    <w:name w:val="Table Simple 2"/>
    <w:basedOn w:val="a3"/>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3d">
    <w:name w:val="Table Simple 3"/>
    <w:basedOn w:val="a3"/>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8">
    <w:name w:val="Table Subtle 1"/>
    <w:basedOn w:val="a3"/>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Subtle 2"/>
    <w:basedOn w:val="a3"/>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afff2">
    <w:name w:val="Table Theme"/>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9">
    <w:name w:val="Table Web 1"/>
    <w:basedOn w:val="a3"/>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0">
    <w:name w:val="Table Web 2"/>
    <w:basedOn w:val="a3"/>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e">
    <w:name w:val="Table Web 3"/>
    <w:basedOn w:val="a3"/>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afff3">
    <w:name w:val="Title"/>
    <w:basedOn w:val="a1"/>
    <w:qFormat/>
    <w:pPr>
      <w:spacing w:before="240" w:after="60"/>
      <w:jc w:val="center"/>
      <w:outlineLvl w:val="0"/>
    </w:pPr>
    <w:rPr>
      <w:rFonts w:ascii="Arial" w:hAnsi="Arial" w:cs="Arial"/>
      <w:b/>
      <w:bCs/>
    </w:rPr>
  </w:style>
  <w:style w:type="paragraph" w:styleId="afff4">
    <w:name w:val="toa heading"/>
    <w:basedOn w:val="a1"/>
    <w:next w:val="a1"/>
    <w:qFormat/>
    <w:pPr>
      <w:spacing w:before="120"/>
    </w:pPr>
    <w:rPr>
      <w:rFonts w:ascii="Arial" w:hAnsi="Arial" w:cs="Arial"/>
      <w:sz w:val="24"/>
      <w:szCs w:val="24"/>
    </w:rPr>
  </w:style>
  <w:style w:type="paragraph" w:styleId="1a">
    <w:name w:val="toc 1"/>
    <w:basedOn w:val="a1"/>
    <w:next w:val="a1"/>
    <w:qFormat/>
  </w:style>
  <w:style w:type="paragraph" w:styleId="2f1">
    <w:name w:val="toc 2"/>
    <w:basedOn w:val="a1"/>
    <w:next w:val="a1"/>
    <w:qFormat/>
    <w:pPr>
      <w:ind w:leftChars="200" w:left="420"/>
    </w:pPr>
  </w:style>
  <w:style w:type="paragraph" w:styleId="3f">
    <w:name w:val="toc 3"/>
    <w:basedOn w:val="a1"/>
    <w:next w:val="a1"/>
    <w:qFormat/>
    <w:pPr>
      <w:ind w:leftChars="400" w:left="840"/>
    </w:pPr>
  </w:style>
  <w:style w:type="paragraph" w:styleId="49">
    <w:name w:val="toc 4"/>
    <w:basedOn w:val="a1"/>
    <w:next w:val="a1"/>
    <w:qFormat/>
    <w:pPr>
      <w:ind w:leftChars="600" w:left="1260"/>
    </w:pPr>
  </w:style>
  <w:style w:type="paragraph" w:styleId="58">
    <w:name w:val="toc 5"/>
    <w:basedOn w:val="a1"/>
    <w:next w:val="a1"/>
    <w:qFormat/>
    <w:pPr>
      <w:ind w:leftChars="800" w:left="1680"/>
    </w:pPr>
  </w:style>
  <w:style w:type="paragraph" w:styleId="63">
    <w:name w:val="toc 6"/>
    <w:basedOn w:val="a1"/>
    <w:next w:val="a1"/>
    <w:qFormat/>
    <w:pPr>
      <w:ind w:leftChars="1000" w:left="2100"/>
    </w:pPr>
  </w:style>
  <w:style w:type="paragraph" w:styleId="73">
    <w:name w:val="toc 7"/>
    <w:basedOn w:val="a1"/>
    <w:next w:val="a1"/>
    <w:qFormat/>
    <w:pPr>
      <w:ind w:leftChars="1200" w:left="2520"/>
    </w:pPr>
  </w:style>
  <w:style w:type="paragraph" w:styleId="83">
    <w:name w:val="toc 8"/>
    <w:basedOn w:val="a1"/>
    <w:next w:val="a1"/>
    <w:qFormat/>
    <w:pPr>
      <w:ind w:leftChars="1400" w:left="2940"/>
    </w:pPr>
  </w:style>
  <w:style w:type="paragraph" w:styleId="91">
    <w:name w:val="toc 9"/>
    <w:basedOn w:val="a1"/>
    <w:next w:val="a1"/>
    <w:qFormat/>
    <w:pPr>
      <w:ind w:leftChars="1600" w:left="3360"/>
    </w:pPr>
  </w:style>
  <w:style w:type="table" w:styleId="afff5">
    <w:name w:val="Light Shading"/>
    <w:basedOn w:val="a3"/>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
    <w:name w:val="Light Shading Accent 1"/>
    <w:basedOn w:val="a3"/>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2">
    <w:name w:val="Light Shading Accent 2"/>
    <w:basedOn w:val="a3"/>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3">
    <w:name w:val="Light Shading Accent 3"/>
    <w:basedOn w:val="a3"/>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4">
    <w:name w:val="Light Shading Accent 4"/>
    <w:basedOn w:val="a3"/>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5">
    <w:name w:val="Light Shading Accent 5"/>
    <w:basedOn w:val="a3"/>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6">
    <w:name w:val="Light Shading Accent 6"/>
    <w:basedOn w:val="a3"/>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afff6">
    <w:name w:val="Light List"/>
    <w:basedOn w:val="a3"/>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0">
    <w:name w:val="Light List Accent 1"/>
    <w:basedOn w:val="a3"/>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20">
    <w:name w:val="Light List Accent 2"/>
    <w:basedOn w:val="a3"/>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30">
    <w:name w:val="Light List Accent 3"/>
    <w:basedOn w:val="a3"/>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40">
    <w:name w:val="Light List Accent 4"/>
    <w:basedOn w:val="a3"/>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50">
    <w:name w:val="Light List Accent 5"/>
    <w:basedOn w:val="a3"/>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60">
    <w:name w:val="Light List Accent 6"/>
    <w:basedOn w:val="a3"/>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afff7">
    <w:name w:val="Light Grid"/>
    <w:basedOn w:val="a3"/>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11">
    <w:name w:val="Light Grid Accent 1"/>
    <w:basedOn w:val="a3"/>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21">
    <w:name w:val="Light Grid Accent 2"/>
    <w:basedOn w:val="a3"/>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31">
    <w:name w:val="Light Grid Accent 3"/>
    <w:basedOn w:val="a3"/>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41">
    <w:name w:val="Light Grid Accent 4"/>
    <w:basedOn w:val="a3"/>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51">
    <w:name w:val="Light Grid Accent 5"/>
    <w:basedOn w:val="a3"/>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61">
    <w:name w:val="Light Grid Accent 6"/>
    <w:basedOn w:val="a3"/>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1b">
    <w:name w:val="Medium Shading 1"/>
    <w:basedOn w:val="a3"/>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1">
    <w:name w:val="Medium Shading 1 Accent 1"/>
    <w:basedOn w:val="a3"/>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2">
    <w:name w:val="Medium Shading 1 Accent 2"/>
    <w:basedOn w:val="a3"/>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3">
    <w:name w:val="Medium Shading 1 Accent 3"/>
    <w:basedOn w:val="a3"/>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4">
    <w:name w:val="Medium Shading 1 Accent 4"/>
    <w:basedOn w:val="a3"/>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5">
    <w:name w:val="Medium Shading 1 Accent 5"/>
    <w:basedOn w:val="a3"/>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6">
    <w:name w:val="Medium Shading 1 Accent 6"/>
    <w:basedOn w:val="a3"/>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2f2">
    <w:name w:val="Medium Shading 2"/>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1">
    <w:name w:val="Medium Shading 2 Accent 1"/>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2">
    <w:name w:val="Medium Shading 2 Accent 2"/>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3">
    <w:name w:val="Medium Shading 2 Accent 3"/>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4">
    <w:name w:val="Medium Shading 2 Accent 4"/>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5">
    <w:name w:val="Medium Shading 2 Accent 5"/>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2-6">
    <w:name w:val="Medium Shading 2 Accent 6"/>
    <w:basedOn w:val="a3"/>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1c">
    <w:name w:val="Medium List 1"/>
    <w:basedOn w:val="a3"/>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10">
    <w:name w:val="Medium List 1 Accent 1"/>
    <w:basedOn w:val="a3"/>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1-20">
    <w:name w:val="Medium List 1 Accent 2"/>
    <w:basedOn w:val="a3"/>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1-30">
    <w:name w:val="Medium List 1 Accent 3"/>
    <w:basedOn w:val="a3"/>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1-40">
    <w:name w:val="Medium List 1 Accent 4"/>
    <w:basedOn w:val="a3"/>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1-50">
    <w:name w:val="Medium List 1 Accent 5"/>
    <w:basedOn w:val="a3"/>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1-60">
    <w:name w:val="Medium List 1 Accent 6"/>
    <w:basedOn w:val="a3"/>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2f3">
    <w:name w:val="Medium List 2"/>
    <w:basedOn w:val="a3"/>
    <w:uiPriority w:val="66"/>
    <w:qFormat/>
    <w:rPr>
      <w:rFonts w:ascii="TH Sarabun PSK" w:eastAsia="Courier New" w:hAnsi="TH Sarabun PSK" w:cs="Calibri"/>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10">
    <w:name w:val="Medium List 2 Accent 1"/>
    <w:basedOn w:val="a3"/>
    <w:uiPriority w:val="66"/>
    <w:qFormat/>
    <w:rPr>
      <w:rFonts w:ascii="TH Sarabun PSK" w:eastAsia="Courier New" w:hAnsi="TH Sarabun PSK" w:cs="Calibri"/>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2-20">
    <w:name w:val="Medium List 2 Accent 2"/>
    <w:basedOn w:val="a3"/>
    <w:uiPriority w:val="66"/>
    <w:qFormat/>
    <w:rPr>
      <w:rFonts w:ascii="TH Sarabun PSK" w:eastAsia="Courier New" w:hAnsi="TH Sarabun PSK" w:cs="Calibri"/>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2-30">
    <w:name w:val="Medium List 2 Accent 3"/>
    <w:basedOn w:val="a3"/>
    <w:uiPriority w:val="66"/>
    <w:qFormat/>
    <w:rPr>
      <w:rFonts w:ascii="TH Sarabun PSK" w:eastAsia="Courier New" w:hAnsi="TH Sarabun PSK" w:cs="Calibri"/>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2-40">
    <w:name w:val="Medium List 2 Accent 4"/>
    <w:basedOn w:val="a3"/>
    <w:uiPriority w:val="66"/>
    <w:qFormat/>
    <w:rPr>
      <w:rFonts w:ascii="TH Sarabun PSK" w:eastAsia="Courier New" w:hAnsi="TH Sarabun PSK" w:cs="Calibri"/>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3"/>
    <w:uiPriority w:val="66"/>
    <w:qFormat/>
    <w:rPr>
      <w:rFonts w:ascii="TH Sarabun PSK" w:eastAsia="Courier New" w:hAnsi="TH Sarabun PSK" w:cs="Calibri"/>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2-60">
    <w:name w:val="Medium List 2 Accent 6"/>
    <w:basedOn w:val="a3"/>
    <w:uiPriority w:val="66"/>
    <w:qFormat/>
    <w:rPr>
      <w:rFonts w:ascii="TH Sarabun PSK" w:eastAsia="Courier New" w:hAnsi="TH Sarabun PSK" w:cs="Calibri"/>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1d">
    <w:name w:val="Medium Grid 1"/>
    <w:basedOn w:val="a3"/>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11">
    <w:name w:val="Medium Grid 1 Accent 1"/>
    <w:basedOn w:val="a3"/>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1">
    <w:name w:val="Medium Grid 1 Accent 2"/>
    <w:basedOn w:val="a3"/>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1-31">
    <w:name w:val="Medium Grid 1 Accent 3"/>
    <w:basedOn w:val="a3"/>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1-41">
    <w:name w:val="Medium Grid 1 Accent 4"/>
    <w:basedOn w:val="a3"/>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1-51">
    <w:name w:val="Medium Grid 1 Accent 5"/>
    <w:basedOn w:val="a3"/>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1-61">
    <w:name w:val="Medium Grid 1 Accent 6"/>
    <w:basedOn w:val="a3"/>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f4">
    <w:name w:val="Medium Grid 2"/>
    <w:basedOn w:val="a3"/>
    <w:uiPriority w:val="68"/>
    <w:qFormat/>
    <w:rPr>
      <w:rFonts w:ascii="TH Sarabun PSK" w:eastAsia="Courier New" w:hAnsi="TH Sarabun PSK" w:cs="Calibri"/>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2-11">
    <w:name w:val="Medium Grid 2 Accent 1"/>
    <w:basedOn w:val="a3"/>
    <w:uiPriority w:val="68"/>
    <w:qFormat/>
    <w:rPr>
      <w:rFonts w:ascii="TH Sarabun PSK" w:eastAsia="Courier New" w:hAnsi="TH Sarabun PSK" w:cs="Calibri"/>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2-21">
    <w:name w:val="Medium Grid 2 Accent 2"/>
    <w:basedOn w:val="a3"/>
    <w:uiPriority w:val="68"/>
    <w:qFormat/>
    <w:rPr>
      <w:rFonts w:ascii="TH Sarabun PSK" w:eastAsia="Courier New" w:hAnsi="TH Sarabun PSK" w:cs="Calibri"/>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2-31">
    <w:name w:val="Medium Grid 2 Accent 3"/>
    <w:basedOn w:val="a3"/>
    <w:uiPriority w:val="68"/>
    <w:qFormat/>
    <w:rPr>
      <w:rFonts w:ascii="TH Sarabun PSK" w:eastAsia="Courier New" w:hAnsi="TH Sarabun PSK" w:cs="Calibri"/>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2-41">
    <w:name w:val="Medium Grid 2 Accent 4"/>
    <w:basedOn w:val="a3"/>
    <w:uiPriority w:val="68"/>
    <w:qFormat/>
    <w:rPr>
      <w:rFonts w:ascii="TH Sarabun PSK" w:eastAsia="Courier New" w:hAnsi="TH Sarabun PSK" w:cs="Calibri"/>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2-51">
    <w:name w:val="Medium Grid 2 Accent 5"/>
    <w:basedOn w:val="a3"/>
    <w:uiPriority w:val="68"/>
    <w:qFormat/>
    <w:rPr>
      <w:rFonts w:ascii="TH Sarabun PSK" w:eastAsia="Courier New" w:hAnsi="TH Sarabun PSK" w:cs="Calibri"/>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2-61">
    <w:name w:val="Medium Grid 2 Accent 6"/>
    <w:basedOn w:val="a3"/>
    <w:uiPriority w:val="68"/>
    <w:qFormat/>
    <w:rPr>
      <w:rFonts w:ascii="TH Sarabun PSK" w:eastAsia="Courier New" w:hAnsi="TH Sarabun PSK" w:cs="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3f0">
    <w:name w:val="Medium Grid 3"/>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3-1">
    <w:name w:val="Medium Grid 3 Accent 1"/>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3-2">
    <w:name w:val="Medium Grid 3 Accent 2"/>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3-3">
    <w:name w:val="Medium Grid 3 Accent 3"/>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3-4">
    <w:name w:val="Medium Grid 3 Accent 4"/>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3-5">
    <w:name w:val="Medium Grid 3 Accent 5"/>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3-6">
    <w:name w:val="Medium Grid 3 Accent 6"/>
    <w:basedOn w:val="a3"/>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afff8">
    <w:name w:val="Dark List"/>
    <w:basedOn w:val="a3"/>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12">
    <w:name w:val="Dark List Accent 1"/>
    <w:basedOn w:val="a3"/>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
    <w:name w:val="Dark List Accent 2"/>
    <w:basedOn w:val="a3"/>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32">
    <w:name w:val="Dark List Accent 3"/>
    <w:basedOn w:val="a3"/>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42">
    <w:name w:val="Dark List Accent 4"/>
    <w:basedOn w:val="a3"/>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52">
    <w:name w:val="Dark List Accent 5"/>
    <w:basedOn w:val="a3"/>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62">
    <w:name w:val="Dark List Accent 6"/>
    <w:basedOn w:val="a3"/>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afff9">
    <w:name w:val="Colorful Shading"/>
    <w:basedOn w:val="a3"/>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13">
    <w:name w:val="Colorful Shading Accent 1"/>
    <w:basedOn w:val="a3"/>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
    <w:name w:val="Colorful Shading Accent 2"/>
    <w:basedOn w:val="a3"/>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33">
    <w:name w:val="Colorful Shading Accent 3"/>
    <w:basedOn w:val="a3"/>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43">
    <w:name w:val="Colorful Shading Accent 4"/>
    <w:basedOn w:val="a3"/>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53">
    <w:name w:val="Colorful Shading Accent 5"/>
    <w:basedOn w:val="a3"/>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63">
    <w:name w:val="Colorful Shading Accent 6"/>
    <w:basedOn w:val="a3"/>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afffa">
    <w:name w:val="Colorful List"/>
    <w:basedOn w:val="a3"/>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14">
    <w:name w:val="Colorful List Accent 1"/>
    <w:basedOn w:val="a3"/>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4">
    <w:name w:val="Colorful List Accent 2"/>
    <w:basedOn w:val="a3"/>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34">
    <w:name w:val="Colorful List Accent 3"/>
    <w:basedOn w:val="a3"/>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44">
    <w:name w:val="Colorful List Accent 4"/>
    <w:basedOn w:val="a3"/>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4">
    <w:name w:val="Colorful List Accent 5"/>
    <w:basedOn w:val="a3"/>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4">
    <w:name w:val="Colorful List Accent 6"/>
    <w:basedOn w:val="a3"/>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afffb">
    <w:name w:val="Colorful Grid"/>
    <w:basedOn w:val="a3"/>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15">
    <w:name w:val="Colorful Grid Accent 1"/>
    <w:basedOn w:val="a3"/>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5">
    <w:name w:val="Colorful Grid Accent 2"/>
    <w:basedOn w:val="a3"/>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35">
    <w:name w:val="Colorful Grid Accent 3"/>
    <w:basedOn w:val="a3"/>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45">
    <w:name w:val="Colorful Grid Accent 4"/>
    <w:basedOn w:val="a3"/>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55">
    <w:name w:val="Colorful Grid Accent 5"/>
    <w:basedOn w:val="a3"/>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65">
    <w:name w:val="Colorful Grid Accent 6"/>
    <w:basedOn w:val="a3"/>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afffc">
    <w:name w:val="List Paragraph"/>
    <w:basedOn w:val="a1"/>
    <w:uiPriority w:val="99"/>
    <w:unhideWhenUsed/>
    <w:qFormat/>
    <w:pPr>
      <w:ind w:left="720"/>
      <w:contextualSpacing/>
    </w:pPr>
    <w:rPr>
      <w:rFonts w:cs="Angsana New"/>
      <w:szCs w:val="40"/>
    </w:rPr>
  </w:style>
  <w:style w:type="character" w:customStyle="1" w:styleId="1e">
    <w:name w:val="การอ้างถึงที่ไม่ได้แก้ไข1"/>
    <w:basedOn w:val="a2"/>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hai Theme">
  <a:themeElements>
    <a:clrScheme name="Thai">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ai">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hai">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A40D2-D2FB-4F65-B018-AD30FE7B1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1414</Words>
  <Characters>8065</Characters>
  <Application>Microsoft Office Word</Application>
  <DocSecurity>0</DocSecurity>
  <Lines>67</Lines>
  <Paragraphs>18</Paragraphs>
  <ScaleCrop>false</ScaleCrop>
  <Company/>
  <LinksUpToDate>false</LinksUpToDate>
  <CharactersWithSpaces>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Rujirat Empia</dc:creator>
  <cp:lastModifiedBy>laphatrada chaiyajak</cp:lastModifiedBy>
  <cp:revision>2</cp:revision>
  <cp:lastPrinted>2024-08-05T13:10:00Z</cp:lastPrinted>
  <dcterms:created xsi:type="dcterms:W3CDTF">2024-08-07T06:56:00Z</dcterms:created>
  <dcterms:modified xsi:type="dcterms:W3CDTF">2024-08-07T06:56:00Z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1054-12.2.0.17545</vt:lpwstr>
  </property>
  <property fmtid="{D5CDD505-2E9C-101B-9397-08002B2CF9AE}" pid="3" name="ICV">
    <vt:lpwstr>28178819CCB548128BEE1BE88A9D95B8_11</vt:lpwstr>
  </property>
  <property fmtid="{D5CDD505-2E9C-101B-9397-08002B2CF9AE}" pid="4" name="GrammarlyDocumentId">
    <vt:lpwstr>c757c0941d6a1c184115de13f03176f243aabfc8b740fd7dfe3731803e516f03</vt:lpwstr>
  </property>
</Properties>
</file>